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510B" w:rsidRPr="006C7862" w:rsidRDefault="00DA510B">
      <w:pPr>
        <w:spacing w:after="0"/>
        <w:ind w:left="120"/>
        <w:rPr>
          <w:lang w:val="ru-RU"/>
        </w:rPr>
      </w:pPr>
      <w:bookmarkStart w:id="0" w:name="block-20533010"/>
    </w:p>
    <w:p w:rsidR="00DA510B" w:rsidRPr="006C7862" w:rsidRDefault="00CF77AC">
      <w:pPr>
        <w:rPr>
          <w:lang w:val="ru-RU"/>
        </w:rPr>
        <w:sectPr w:rsidR="00DA510B" w:rsidRPr="006C7862" w:rsidSect="006C7862">
          <w:pgSz w:w="16383" w:h="11906" w:orient="landscape"/>
          <w:pgMar w:top="1701" w:right="1134" w:bottom="850" w:left="1134" w:header="720" w:footer="720" w:gutter="0"/>
          <w:cols w:space="720"/>
          <w:docGrid w:linePitch="299"/>
        </w:sectPr>
      </w:pPr>
      <w:r>
        <w:rPr>
          <w:noProof/>
          <w:lang w:val="ru-RU" w:eastAsia="ru-RU"/>
        </w:rPr>
        <w:lastRenderedPageBreak/>
        <w:drawing>
          <wp:inline distT="0" distB="0" distL="0" distR="0" wp14:anchorId="2908FD9E" wp14:editId="7F17B619">
            <wp:extent cx="8934450" cy="5940425"/>
            <wp:effectExtent l="0" t="0" r="0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934450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" w:name="_GoBack"/>
      <w:bookmarkEnd w:id="1"/>
    </w:p>
    <w:p w:rsidR="00DA510B" w:rsidRPr="006C7862" w:rsidRDefault="008E1C6B">
      <w:pPr>
        <w:spacing w:after="0" w:line="264" w:lineRule="auto"/>
        <w:ind w:left="120"/>
        <w:jc w:val="both"/>
        <w:rPr>
          <w:lang w:val="ru-RU"/>
        </w:rPr>
      </w:pPr>
      <w:bookmarkStart w:id="2" w:name="block-20533011"/>
      <w:bookmarkEnd w:id="0"/>
      <w:r w:rsidRPr="006C7862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DA510B" w:rsidRPr="006C7862" w:rsidRDefault="00DA510B">
      <w:pPr>
        <w:spacing w:after="0" w:line="264" w:lineRule="auto"/>
        <w:ind w:left="120"/>
        <w:jc w:val="both"/>
        <w:rPr>
          <w:lang w:val="ru-RU"/>
        </w:rPr>
      </w:pP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 xml:space="preserve">Программа основного общего образования по изобразительному искусству составлена на основе требований к результатам освоения программы основного общего образования, представленных в ФГОС ООО,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 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 xml:space="preserve">Основная цель изобразительного искусства – развитие визуально-пространственного мышления обучающихся как формы эмоционально-ценностного, эстетического освоения мира, формы самовыражения и ориентации в художественном и нравственном пространстве культуры. 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Изобразительное искусство имеет интегративный характер и включает в себя основы разных видов визуально-пространственных искусств: живописи, графики, скульптуры, дизайна, архитектуры, народного и декоративно-прикладного искусства, фотографии, функции художественного изображения в зрелищных и экранных искусствах. Важнейшими задачами программы по изобразительному искусству являются формирование активного отношения к традициям культуры как смысловой, эстетической и личностно значимой ценности, воспитание гражданственности и патриотизма, уважения и бережного отношения к истории культуры России, выраженной в её архитектуре, изобразительном искусстве, в национальных образах предметно-материальной и пространственной среды, в понимании красоты человека.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Программа по изобразительному искусству направлена на развитие личности обучающегося, его активной учебно-познавательной деятельности, творческого развития и формирования готовности к саморазвитию и непрерывному образованию.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 xml:space="preserve">Программа по изобразительному искусству ориентирована на </w:t>
      </w:r>
      <w:proofErr w:type="spellStart"/>
      <w:r w:rsidRPr="0075462A">
        <w:rPr>
          <w:rFonts w:ascii="Times New Roman" w:hAnsi="Times New Roman"/>
          <w:color w:val="000000"/>
          <w:sz w:val="28"/>
          <w:lang w:val="ru-RU"/>
        </w:rPr>
        <w:t>психовозрастные</w:t>
      </w:r>
      <w:proofErr w:type="spellEnd"/>
      <w:r w:rsidRPr="0075462A">
        <w:rPr>
          <w:rFonts w:ascii="Times New Roman" w:hAnsi="Times New Roman"/>
          <w:color w:val="000000"/>
          <w:sz w:val="28"/>
          <w:lang w:val="ru-RU"/>
        </w:rPr>
        <w:t xml:space="preserve"> особенности развития обучающихся 11–15 лет.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b/>
          <w:color w:val="000000"/>
          <w:sz w:val="28"/>
          <w:lang w:val="ru-RU"/>
        </w:rPr>
        <w:t>Целью изучения изобразительного искусства</w:t>
      </w:r>
      <w:r w:rsidRPr="0075462A">
        <w:rPr>
          <w:rFonts w:ascii="Times New Roman" w:hAnsi="Times New Roman"/>
          <w:color w:val="000000"/>
          <w:sz w:val="28"/>
          <w:lang w:val="ru-RU"/>
        </w:rPr>
        <w:t xml:space="preserve"> является освоение разных видов визуально-пространственных искусств: живописи, графики, скульптуры, дизайна, архитектуры, народного и декоративно-прикладного искусства, изображения в зрелищных и экранных искусствах (вариативно).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b/>
          <w:color w:val="000000"/>
          <w:sz w:val="28"/>
          <w:lang w:val="ru-RU"/>
        </w:rPr>
        <w:t>Задачами изобразительного искусства являются: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освоение художественной культуры как формы выражения в пространственных формах духовных ценностей, формирование представлений о месте и значении художественной деятельности в жизни общества;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формирование у обучающихся представлений об отечественной и мировой художественной культуре во всём многообразии её видов;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lastRenderedPageBreak/>
        <w:t>формирование у обучающихся навыков эстетического видения и преобразования мира;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приобретение опыта создания творческой работы посредством различных художественных материалов в разных видах визуально-пространственных искусств: изобразительных (живопись, графика, скульптура), декоративно-прикладных, в архитектуре и дизайне, опыта художественного творчества в компьютерной графике и анимации, фотографии, работы в синтетических искусствах (театр и кино) (вариативно);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формирование пространственного мышления и аналитических визуальных способностей;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овладение представлениями о средствах выразительности изобразительного искусства как способах воплощения в видимых пространственных формах переживаний, чувств и мировоззренческих позиций человека;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развитие наблюдательности, ассоциативного мышления и творческого воображения;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 xml:space="preserve">воспитание уважения и любви к культурному наследию России через освоение отечественной художественной культуры; 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развитие потребности в общении с произведениями изобразительного искусства, формирование активного отношения к традициям художественной культуры как смысловой, эстетической и личностно значимой ценности.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bookmarkStart w:id="3" w:name="037c86a0-0100-46f4-8a06-fc1394a836a9"/>
      <w:r w:rsidRPr="0075462A">
        <w:rPr>
          <w:rFonts w:ascii="Times New Roman" w:hAnsi="Times New Roman"/>
          <w:color w:val="000000"/>
          <w:sz w:val="28"/>
          <w:lang w:val="ru-RU"/>
        </w:rPr>
        <w:t>Общее число часов, рекомендованных для изучения изобразительного искусства, – 102 часа: в 5 классе – 34 часа (1 час в неделю), в 6 классе – 34 часа (1 час в неделю), в 7 классе – 34 часа (1 час в неделю).</w:t>
      </w:r>
      <w:bookmarkEnd w:id="3"/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 xml:space="preserve">Содержание программы по изобразительному искусству на уровне основного общего образования структурировано по 4 модулям (3 инвариантных и 1 вариативный). Инвариантные модули реализуются последовательно в 5, 6 и 7 классах. Содержание вариативного модуля может быть реализовано дополнительно к инвариантным в одном или нескольких </w:t>
      </w:r>
      <w:proofErr w:type="gramStart"/>
      <w:r w:rsidRPr="0075462A">
        <w:rPr>
          <w:rFonts w:ascii="Times New Roman" w:hAnsi="Times New Roman"/>
          <w:color w:val="000000"/>
          <w:sz w:val="28"/>
          <w:lang w:val="ru-RU"/>
        </w:rPr>
        <w:t>классах</w:t>
      </w:r>
      <w:proofErr w:type="gramEnd"/>
      <w:r w:rsidRPr="0075462A">
        <w:rPr>
          <w:rFonts w:ascii="Times New Roman" w:hAnsi="Times New Roman"/>
          <w:color w:val="000000"/>
          <w:sz w:val="28"/>
          <w:lang w:val="ru-RU"/>
        </w:rPr>
        <w:t xml:space="preserve"> или во внеурочной деятельности.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Модуль №1 «Декоративно-прикладное и народное искусство» (5 класс)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Модуль №2 «Живопись, графика, скульптура» (6 класс)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Модуль №3 «Архитектура и дизайн» (7 класс)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Модуль №4 «Изображение в синтетических, экранных видах искусства и художественная фотография» (вариативный)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 xml:space="preserve">Каждый модуль программы по изобразительному искусству обладает содержательной целостностью и организован по восходящему принципу в отношении углубления знаний по ведущей теме и усложнения умений обучающихся. Последовательность изучения модулей определяется </w:t>
      </w:r>
      <w:r w:rsidRPr="0075462A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психологическими возрастными особенностями обучающихся, принципом системности обучения и опытом педагогической работы. </w:t>
      </w:r>
    </w:p>
    <w:p w:rsidR="00DA510B" w:rsidRPr="0075462A" w:rsidRDefault="00DA510B">
      <w:pPr>
        <w:spacing w:after="0" w:line="264" w:lineRule="auto"/>
        <w:ind w:left="120"/>
        <w:jc w:val="both"/>
        <w:rPr>
          <w:lang w:val="ru-RU"/>
        </w:rPr>
      </w:pPr>
    </w:p>
    <w:p w:rsidR="00DA510B" w:rsidRPr="0075462A" w:rsidRDefault="00DA510B">
      <w:pPr>
        <w:rPr>
          <w:lang w:val="ru-RU"/>
        </w:rPr>
        <w:sectPr w:rsidR="00DA510B" w:rsidRPr="0075462A">
          <w:pgSz w:w="11906" w:h="16383"/>
          <w:pgMar w:top="1134" w:right="850" w:bottom="1134" w:left="1701" w:header="720" w:footer="720" w:gutter="0"/>
          <w:cols w:space="720"/>
        </w:sectPr>
      </w:pPr>
    </w:p>
    <w:p w:rsidR="00DA510B" w:rsidRPr="0075462A" w:rsidRDefault="00DA510B">
      <w:pPr>
        <w:spacing w:after="0" w:line="264" w:lineRule="auto"/>
        <w:ind w:left="120"/>
        <w:jc w:val="both"/>
        <w:rPr>
          <w:lang w:val="ru-RU"/>
        </w:rPr>
      </w:pPr>
      <w:bookmarkStart w:id="4" w:name="block-20533013"/>
      <w:bookmarkEnd w:id="2"/>
    </w:p>
    <w:p w:rsidR="00DA510B" w:rsidRPr="0075462A" w:rsidRDefault="008E1C6B">
      <w:pPr>
        <w:spacing w:after="0" w:line="264" w:lineRule="auto"/>
        <w:ind w:left="120"/>
        <w:jc w:val="both"/>
        <w:rPr>
          <w:lang w:val="ru-RU"/>
        </w:rPr>
      </w:pPr>
      <w:r w:rsidRPr="0075462A">
        <w:rPr>
          <w:rFonts w:ascii="Times New Roman" w:hAnsi="Times New Roman"/>
          <w:b/>
          <w:color w:val="000000"/>
          <w:sz w:val="28"/>
          <w:lang w:val="ru-RU"/>
        </w:rPr>
        <w:t>СОДЕРЖАНИЕ ОБУЧЕНИЯ</w:t>
      </w:r>
    </w:p>
    <w:p w:rsidR="00DA510B" w:rsidRPr="0075462A" w:rsidRDefault="00DA510B">
      <w:pPr>
        <w:spacing w:after="0" w:line="264" w:lineRule="auto"/>
        <w:ind w:left="120"/>
        <w:jc w:val="both"/>
        <w:rPr>
          <w:lang w:val="ru-RU"/>
        </w:rPr>
      </w:pPr>
    </w:p>
    <w:p w:rsidR="00DA510B" w:rsidRPr="0075462A" w:rsidRDefault="00DA510B">
      <w:pPr>
        <w:spacing w:after="0"/>
        <w:ind w:left="120"/>
        <w:rPr>
          <w:lang w:val="ru-RU"/>
        </w:rPr>
      </w:pPr>
      <w:bookmarkStart w:id="5" w:name="_Toc137210403"/>
      <w:bookmarkEnd w:id="5"/>
    </w:p>
    <w:p w:rsidR="00DA510B" w:rsidRPr="0075462A" w:rsidRDefault="008E1C6B">
      <w:pPr>
        <w:spacing w:after="0"/>
        <w:ind w:left="120"/>
        <w:rPr>
          <w:lang w:val="ru-RU"/>
        </w:rPr>
      </w:pPr>
      <w:r w:rsidRPr="0075462A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DA510B" w:rsidRPr="0075462A" w:rsidRDefault="00DA510B">
      <w:pPr>
        <w:spacing w:after="0" w:line="264" w:lineRule="auto"/>
        <w:ind w:left="120"/>
        <w:jc w:val="both"/>
        <w:rPr>
          <w:lang w:val="ru-RU"/>
        </w:rPr>
      </w:pPr>
    </w:p>
    <w:p w:rsidR="00DA510B" w:rsidRPr="0075462A" w:rsidRDefault="008E1C6B">
      <w:pPr>
        <w:spacing w:after="0" w:line="264" w:lineRule="auto"/>
        <w:ind w:left="120"/>
        <w:jc w:val="both"/>
        <w:rPr>
          <w:lang w:val="ru-RU"/>
        </w:rPr>
      </w:pPr>
      <w:r w:rsidRPr="0075462A">
        <w:rPr>
          <w:rFonts w:ascii="Times New Roman" w:hAnsi="Times New Roman"/>
          <w:b/>
          <w:color w:val="000000"/>
          <w:sz w:val="28"/>
          <w:lang w:val="ru-RU"/>
        </w:rPr>
        <w:t>Модуль № 3 «Архитектура и дизайн».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Архитектура и дизайн – искусства художественной постройки – конструктивные искусства.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Дизайн и архитектура как создатели «второй природы» – предметно-пространственной среды жизни людей.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Функциональность предметно-пространственной среды и выражение в ней мировосприятия, духовно-ценностных позиций общества.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Материальная культура человечества как уникальная информация о жизни людей в разные исторические эпохи.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Роль архитектуры в понимании человеком своей идентичности. Задачи сохранения культурного наследия и природного ландшафта.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Возникновение архитектуры и дизайна на разных этапах общественного развития. Единство функционального и художественного – целесообразности и красоты.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Графический дизайн.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Композиция как основа реализации замысла в любой творческой деятельности. Основы формальной композиции в конструктивных искусствах.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Элементы композиции в графическом дизайне: пятно, линия, цвет, буква, текст и изображение.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Формальная композиция как композиционное построение на основе сочетания геометрических фигур, без предметного содержания.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Основные свойства композиции: целостность и соподчинённость элементов.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Ритмическая организация элементов: выделение доминанты, симметрия и асимметрия, динамическая и статичная композиция, контраст, нюанс, акцент, замкнутость или открытость композиции.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Практические упражнения по созданию композиции с вариативным ритмическим расположением геометрических фигур на плоскости.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Роль цвета в организации композиционного пространства. Функциональные задачи цвета в конструктивных искусствах.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 xml:space="preserve">Цвет и законы </w:t>
      </w:r>
      <w:proofErr w:type="spellStart"/>
      <w:r w:rsidRPr="0075462A">
        <w:rPr>
          <w:rFonts w:ascii="Times New Roman" w:hAnsi="Times New Roman"/>
          <w:color w:val="000000"/>
          <w:sz w:val="28"/>
          <w:lang w:val="ru-RU"/>
        </w:rPr>
        <w:t>колористики</w:t>
      </w:r>
      <w:proofErr w:type="spellEnd"/>
      <w:r w:rsidRPr="0075462A">
        <w:rPr>
          <w:rFonts w:ascii="Times New Roman" w:hAnsi="Times New Roman"/>
          <w:color w:val="000000"/>
          <w:sz w:val="28"/>
          <w:lang w:val="ru-RU"/>
        </w:rPr>
        <w:t>. Применение локального цвета. Цветовой акцент, ритм цветовых форм, доминанта.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Шрифты и шрифтовая композиция в графическом дизайне. Форма буквы как изобразительно-смысловой символ.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lastRenderedPageBreak/>
        <w:t>Шрифт и содержание текста. Стилизация шрифта.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75462A">
        <w:rPr>
          <w:rFonts w:ascii="Times New Roman" w:hAnsi="Times New Roman"/>
          <w:color w:val="000000"/>
          <w:sz w:val="28"/>
          <w:lang w:val="ru-RU"/>
        </w:rPr>
        <w:t>Типографика</w:t>
      </w:r>
      <w:proofErr w:type="spellEnd"/>
      <w:r w:rsidRPr="0075462A">
        <w:rPr>
          <w:rFonts w:ascii="Times New Roman" w:hAnsi="Times New Roman"/>
          <w:color w:val="000000"/>
          <w:sz w:val="28"/>
          <w:lang w:val="ru-RU"/>
        </w:rPr>
        <w:t>. Понимание типографской строки как элемента плоскостной композиции.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Выполнение аналитических и практических работ по теме «Буква – изобразительный элемент композиции».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Логотип как графический знак, эмблема или стилизованный графический символ. Функции логотипа. Шрифтовой логотип. Знаковый логотип.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Композиционные основы макетирования в графическом дизайне при соединении текста и изображения.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Искусство плаката. Синтез слова и изображения. Изобразительный язык плаката. Композиционный монтаж изображения и текста в плакате, рекламе, поздравительной открытке.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Многообразие форм графического дизайна. Дизайн книги и журнала. Элементы, составляющие конструкцию и художественное оформление книги, журнала.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Макет разворота книги или журнала по выбранной теме в виде коллажа или на основе компьютерных программ.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Макетирование объёмно-пространственных композиций.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Композиция плоскостная и пространственная. Композиционная организация пространства. Прочтение плоскостной композиции как «чертежа» пространства.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Макетирование. Введение в макет понятия рельефа местности и способы его обозначения на макете.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Выполнение практических работ по созданию объёмно-пространственных композиций. Объём и пространство. Взаимосвязь объектов в архитектурном макете.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Структура зданий различных архитектурных стилей и эпох: выявление простых объёмов, образующих целостную постройку. Взаимное влияние объёмов и их сочетаний на образный характер постройки.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Понятие тектоники как выражение в художественной форме конструктивной сущности сооружения и логики конструктивного соотношения его частей.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Роль эволюции строительных материалов и строительных технологий в изменении архитектурных конструкций (перекрытия и опора – стоечно-балочная конструкция – архитектура сводов, каркасная каменная архитектура, металлический каркас, железобетон и язык современной архитектуры).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Многообразие предметного мира, создаваемого человеком. Функция вещи и её форма. Образ времени в предметах, создаваемых человеком.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lastRenderedPageBreak/>
        <w:t>Дизайн предмета как искусство и социальное проектирование. Анализ формы через выявление сочетающихся объёмов. Красота – наиболее полное выявление функции предмета. Влияние развития технологий и материалов на изменение формы предмета.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Выполнение аналитических зарисовок форм бытовых предметов.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Творческое проектирование предметов быта с определением их функций и материала изготовления.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Цвет в архитектуре и дизайне. Эмоциональное и формообразующее значение цвета в дизайне и архитектуре. Влияние цвета на восприятие формы объектов архитектуры и дизайна.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Конструирование объектов дизайна или архитектурное макетирование с использованием цвета.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Социальное значение дизайна и архитектуры как среды жизни человека.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Образ и стиль материальной культуры прошлого. Смена стилей как отражение эволюции образа жизни, изменения мировоззрения людей и развития производственных возможностей. Художественно-аналитический обзор развития образно-стилевого языка архитектуры как этапов духовной, художественной и материальной культуры разных народов и эпох.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Архитектура народного жилища, храмовая архитектура, частный дом в предметно-пространственной среде жизни разных народов.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Выполнение заданий по теме «Архитектурные образы прошлых эпох» в виде аналитических зарисовок известных архитектурных памятников по фотографиям и другим видам изображения.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Пути развития современной архитектуры и дизайна: город сегодня и завтра.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 xml:space="preserve">Архитектурная и градостроительная революция </w:t>
      </w:r>
      <w:r>
        <w:rPr>
          <w:rFonts w:ascii="Times New Roman" w:hAnsi="Times New Roman"/>
          <w:color w:val="000000"/>
          <w:sz w:val="28"/>
        </w:rPr>
        <w:t>XX</w:t>
      </w:r>
      <w:r w:rsidRPr="0075462A">
        <w:rPr>
          <w:rFonts w:ascii="Times New Roman" w:hAnsi="Times New Roman"/>
          <w:color w:val="000000"/>
          <w:sz w:val="28"/>
          <w:lang w:val="ru-RU"/>
        </w:rPr>
        <w:t xml:space="preserve"> в. Её технологические и эстетические предпосылки и истоки. Социальный аспект «перестройки» в архитектуре.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Отрицание канонов и сохранение наследия с учётом нового уровня материально-строительной техники. Приоритет функционализма. Проблема урбанизации ландшафта, безликости и агрессивности среды современного города.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Пространство городской среды. Исторические формы планировки городской среды и их связь с образом жизни людей.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Роль цвета в формировании пространства. Схема-планировка и реальность.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Современные поиски новой эстетики в градостроительстве. Выполнение практических работ по теме «Образ современного города и архитектурного стиля будущего»: фотоколлажа или фантазийной зарисовки города будущего.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lastRenderedPageBreak/>
        <w:t>Индивидуальный образ каждого города. Неповторимость исторических кварталов и значение культурного наследия для современной жизни людей.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Дизайн городской среды. Малые архитектурные формы. Роль малых архитектурных форм и архитектурного дизайна в организации городской среды и индивидуальном образе города.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Проектирование дизайна объектов городской среды. Устройство пешеходных зон в городах, установка городской мебели (скамьи, «диваны» и прочие), киосков, информационных блоков, блоков локального озеленения и другое.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 xml:space="preserve">Выполнение практической работы по теме «Проектирование дизайна объектов городской среды» в виде создания </w:t>
      </w:r>
      <w:proofErr w:type="spellStart"/>
      <w:r w:rsidRPr="0075462A">
        <w:rPr>
          <w:rFonts w:ascii="Times New Roman" w:hAnsi="Times New Roman"/>
          <w:color w:val="000000"/>
          <w:sz w:val="28"/>
          <w:lang w:val="ru-RU"/>
        </w:rPr>
        <w:t>коллажнографической</w:t>
      </w:r>
      <w:proofErr w:type="spellEnd"/>
      <w:r w:rsidRPr="0075462A">
        <w:rPr>
          <w:rFonts w:ascii="Times New Roman" w:hAnsi="Times New Roman"/>
          <w:color w:val="000000"/>
          <w:sz w:val="28"/>
          <w:lang w:val="ru-RU"/>
        </w:rPr>
        <w:t xml:space="preserve"> композиции или дизайн-проекта оформления витрины магазина.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Интерьер и предметный мир в доме. Назначение помещения и построение его интерьера. Дизайн пространственно-предметной среды интерьера.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Образно-стилевое единство материальной культуры каждой эпохи. Интерьер как отражение стиля жизни его хозяев.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Зонирование интерьера – создание многофункционального пространства. Отделочные материалы, введение фактуры и цвета в интерьер.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Интерьеры общественных зданий (театр, кафе, вокзал, офис, школа).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Выполнение практической и аналитической работы по теме «Роль вещи в образно-стилевом решении интерьера» в форме создания коллажной композиции.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Организация архитектурно-ландшафтного пространства. Город в единстве с ландшафтно-парковой средой.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Основные школы ландшафтного дизайна. Особенности ландшафта русской усадебной территории и задачи сохранения исторического наследия. Традиции графического языка ландшафтных проектов.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Выполнение дизайн-проекта территории парка или приусадебного участка в виде схемы-чертежа.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Единство эстетического и функционального в объёмно-пространственной организации среды жизнедеятельности людей.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Образ человека и индивидуальное проектирование.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 xml:space="preserve">Организация пространства жилой среды как отражение социального заказа и индивидуальности человека, его вкуса, потребностей и возможностей. 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Образно-личностное проектирование в дизайне и архитектуре.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Проектные работы по созданию облика частного дома, комнаты и сада. Дизайн предметной среды в интерьере частного дома. Мода и культура как параметры создания собственного костюма или комплекта одежды.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lastRenderedPageBreak/>
        <w:t>Костюм как образ человека. Стиль в одежде. Соответствие материи и формы. Целесообразность и мода. Мода как ответ на изменения в укладе жизни, как бизнес и в качестве манипулирования массовым сознанием.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Характерные особенности современной одежды. Молодёжная субкультура и подростковая мода. Унификация одежды и индивидуальный стиль. Ансамбль в костюме. Роль фантазии и вкуса в подборе одежды.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Выполнение практических творческих эскизов по теме «Дизайн современной одежды».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Искусство грима и причёски. Форма лица и причёска. Макияж дневной, вечерний и карнавальный. Грим бытовой и сценический.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Имидж-дизайн и его связь с публичностью, технологией социального поведения, рекламой, общественной деятельностью.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Дизайн и архитектура – средства организации среды жизни людей и строительства нового мира.</w:t>
      </w:r>
    </w:p>
    <w:p w:rsidR="00DA510B" w:rsidRPr="0075462A" w:rsidRDefault="00DA510B">
      <w:pPr>
        <w:spacing w:after="0"/>
        <w:ind w:left="120"/>
        <w:rPr>
          <w:lang w:val="ru-RU"/>
        </w:rPr>
      </w:pPr>
      <w:bookmarkStart w:id="6" w:name="_Toc139632456"/>
      <w:bookmarkEnd w:id="6"/>
    </w:p>
    <w:p w:rsidR="00DA510B" w:rsidRPr="0075462A" w:rsidRDefault="008E1C6B">
      <w:pPr>
        <w:spacing w:after="0" w:line="264" w:lineRule="auto"/>
        <w:ind w:left="120"/>
        <w:jc w:val="both"/>
        <w:rPr>
          <w:lang w:val="ru-RU"/>
        </w:rPr>
      </w:pPr>
      <w:r w:rsidRPr="0075462A">
        <w:rPr>
          <w:rFonts w:ascii="Calibri" w:hAnsi="Calibri"/>
          <w:b/>
          <w:color w:val="000000"/>
          <w:sz w:val="28"/>
          <w:lang w:val="ru-RU"/>
        </w:rPr>
        <w:t>Вариативный модуль. Модуль № 4 «Изображение в синтетических, экранных видах искусства и художественная фотография»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Синтетические – пространственно-временные виды искусства. Роль изображения в синтетических искусствах в соединении со словом, музыкой, движением.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Значение развития технологий в становлении новых видов искусства.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Мультимедиа и объединение множества воспринимаемых человеком информационных средств на экране цифрового искусства.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Художник и искусство театра.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Рождение театра в древнейших обрядах. История развития искусства театра.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Жанровое многообразие театральных представлений, шоу, праздников и их визуальный облик.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Роль художника и виды профессиональной деятельности художника в современном театре.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Сценография и создание сценического образа. Сотворчество художника-постановщика с драматургом, режиссёром и актёрами.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Роль освещения в визуальном облике театрального действия. Бутафорские, пошивочные, декорационные и иные цеха в театре.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Сценический костюм, грим и маска. Стилистическое единство в решении образа спектакля. Выражение в костюме характера персонажа.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 xml:space="preserve">Творчество художников-постановщиков в истории отечественного искусства (К. Коровин, И. </w:t>
      </w:r>
      <w:proofErr w:type="spellStart"/>
      <w:r w:rsidRPr="0075462A">
        <w:rPr>
          <w:rFonts w:ascii="Times New Roman" w:hAnsi="Times New Roman"/>
          <w:color w:val="000000"/>
          <w:sz w:val="28"/>
          <w:lang w:val="ru-RU"/>
        </w:rPr>
        <w:t>Билибин</w:t>
      </w:r>
      <w:proofErr w:type="spellEnd"/>
      <w:r w:rsidRPr="0075462A">
        <w:rPr>
          <w:rFonts w:ascii="Times New Roman" w:hAnsi="Times New Roman"/>
          <w:color w:val="000000"/>
          <w:sz w:val="28"/>
          <w:lang w:val="ru-RU"/>
        </w:rPr>
        <w:t>, А. Головин и других художников-постановщиков). Школьный спектакль и работа художника по его подготовке.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lastRenderedPageBreak/>
        <w:t>Художник в театре кукол и его ведущая роль как соавтора режиссёра и актёра в процессе создания образа персонажа.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Условность и метафора в театральной постановке как образная и авторская интерпретация реальности.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Художественная фотография.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 xml:space="preserve">Рождение фотографии как технологическая революция запечатления реальности. Искусство и технология. История фотографии: от </w:t>
      </w:r>
      <w:proofErr w:type="spellStart"/>
      <w:r w:rsidRPr="0075462A">
        <w:rPr>
          <w:rFonts w:ascii="Times New Roman" w:hAnsi="Times New Roman"/>
          <w:color w:val="000000"/>
          <w:sz w:val="28"/>
          <w:lang w:val="ru-RU"/>
        </w:rPr>
        <w:t>дагеротипа</w:t>
      </w:r>
      <w:proofErr w:type="spellEnd"/>
      <w:r w:rsidRPr="0075462A">
        <w:rPr>
          <w:rFonts w:ascii="Times New Roman" w:hAnsi="Times New Roman"/>
          <w:color w:val="000000"/>
          <w:sz w:val="28"/>
          <w:lang w:val="ru-RU"/>
        </w:rPr>
        <w:t xml:space="preserve"> до компьютерных технологий.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Современные возможности художественной обработки цифровой фотографии.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Картина мира и «</w:t>
      </w:r>
      <w:proofErr w:type="spellStart"/>
      <w:r w:rsidRPr="0075462A">
        <w:rPr>
          <w:rFonts w:ascii="Times New Roman" w:hAnsi="Times New Roman"/>
          <w:color w:val="000000"/>
          <w:sz w:val="28"/>
          <w:lang w:val="ru-RU"/>
        </w:rPr>
        <w:t>Родиноведение</w:t>
      </w:r>
      <w:proofErr w:type="spellEnd"/>
      <w:r w:rsidRPr="0075462A">
        <w:rPr>
          <w:rFonts w:ascii="Times New Roman" w:hAnsi="Times New Roman"/>
          <w:color w:val="000000"/>
          <w:sz w:val="28"/>
          <w:lang w:val="ru-RU"/>
        </w:rPr>
        <w:t>» в фотографиях С.М. Прокудина-Горского. Сохранённая история и роль его фотографий в современной отечественной культуре.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Фотография – искусство светописи. Роль света в выявлении формы и фактуры предмета. Примеры художественной фотографии в творчестве профессиональных мастеров.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Композиция кадра, ракурс, плановость, графический ритм.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Умения наблюдать и выявлять выразительность и красоту окружающей жизни с помощью фотографии.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75462A">
        <w:rPr>
          <w:rFonts w:ascii="Times New Roman" w:hAnsi="Times New Roman"/>
          <w:color w:val="000000"/>
          <w:sz w:val="28"/>
          <w:lang w:val="ru-RU"/>
        </w:rPr>
        <w:t>Фотопейзаж</w:t>
      </w:r>
      <w:proofErr w:type="spellEnd"/>
      <w:r w:rsidRPr="0075462A">
        <w:rPr>
          <w:rFonts w:ascii="Times New Roman" w:hAnsi="Times New Roman"/>
          <w:color w:val="000000"/>
          <w:sz w:val="28"/>
          <w:lang w:val="ru-RU"/>
        </w:rPr>
        <w:t xml:space="preserve"> в творчестве профессиональных фотографов. 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Образные возможности чёрно-белой и цветной фотографии.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Роль тональных контрастов и роль цвета в эмоционально-образном восприятии пейзажа.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Роль освещения в портретном образе. Фотография постановочная и документальная.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Фотопортрет в истории профессиональной фотографии и его связь с направлениями в изобразительном искусстве.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Портрет в фотографии, его общее и особенное по сравнению с живописным и графическим портретом. Опыт выполнения портретных фотографий.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Фоторепортаж. Образ события в кадре. Репортажный снимок – свидетельство истории и его значение в сохранении памяти о событии.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Фоторепортаж – дневник истории. Значение работы военных фотографов. Спортивные фотографии. Образ современности в репортажных фотографиях.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«Работать для жизни…» – фотографии Александра Родченко, их значение и влияние на стиль эпохи.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Возможности компьютерной обработки фотографий, задачи преобразования фотографий и границы достоверности.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lastRenderedPageBreak/>
        <w:t>Коллаж как жанр художественного творчества с помощью различных компьютерных программ.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 xml:space="preserve">Художественная фотография как авторское видение мира, как образ времени и влияние </w:t>
      </w:r>
      <w:proofErr w:type="spellStart"/>
      <w:r w:rsidRPr="0075462A">
        <w:rPr>
          <w:rFonts w:ascii="Times New Roman" w:hAnsi="Times New Roman"/>
          <w:color w:val="000000"/>
          <w:sz w:val="28"/>
          <w:lang w:val="ru-RU"/>
        </w:rPr>
        <w:t>фотообраза</w:t>
      </w:r>
      <w:proofErr w:type="spellEnd"/>
      <w:r w:rsidRPr="0075462A">
        <w:rPr>
          <w:rFonts w:ascii="Times New Roman" w:hAnsi="Times New Roman"/>
          <w:color w:val="000000"/>
          <w:sz w:val="28"/>
          <w:lang w:val="ru-RU"/>
        </w:rPr>
        <w:t xml:space="preserve"> на жизнь людей.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Изображение и искусство кино.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Ожившее изображение. История кино и его эволюция как искусства.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Синтетическая природа пространственно-временного искусства кино и состав творческого коллектива. Сценарист – режиссёр – художник – оператор в работе над фильмом. Сложносоставной язык кино.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Монтаж композиционно построенных кадров – основа языка киноискусства.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 xml:space="preserve">Художник-постановщик и его команда художников в работе по созданию фильма. Эскизы мест действия, образы и костюмы персонажей, </w:t>
      </w:r>
      <w:proofErr w:type="spellStart"/>
      <w:r w:rsidRPr="0075462A">
        <w:rPr>
          <w:rFonts w:ascii="Times New Roman" w:hAnsi="Times New Roman"/>
          <w:color w:val="000000"/>
          <w:sz w:val="28"/>
          <w:lang w:val="ru-RU"/>
        </w:rPr>
        <w:t>раскадровка</w:t>
      </w:r>
      <w:proofErr w:type="spellEnd"/>
      <w:r w:rsidRPr="0075462A">
        <w:rPr>
          <w:rFonts w:ascii="Times New Roman" w:hAnsi="Times New Roman"/>
          <w:color w:val="000000"/>
          <w:sz w:val="28"/>
          <w:lang w:val="ru-RU"/>
        </w:rPr>
        <w:t>, чертежи и воплощение в материале. Пространство и предметы, историческая конкретность и художественный образ – видеоряд художественного игрового фильма.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Создание видеоролика – от замысла до съёмки. Разные жанры – разные задачи в работе над видеороликом. Этапы создания видеоролика.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Искусство анимации и художник-мультипликатор. Рисованные, кукольные мультфильмы и цифровая анимация. Уолт Дисней и его студия. Особое лицо отечественной мультипликации, её знаменитые создатели.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Использование электронно-цифровых технологий в современном игровом кинематографе.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Компьютерная анимация на занятиях в школе. Техническое оборудование и его возможности для создания анимации. Коллективный характер деятельности по созданию анимационного фильма. Выбор технологии: пластилиновые мультфильмы, бумажная перекладка, сыпучая анимация.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Этапы создания анимационного фильма. Требования и критерии художественности.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Изобразительное искусство на телевидении.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Телевидение – экранное искусство: средство массовой информации, художественного и научного просвещения, развлечения и организации досуга.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Искусство и технология. Создатель телевидения – русский инженер Владимир Козьмич Зворыкин.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Роль телевидения в превращении мира в единое информационное пространство. Картина мира, создаваемая телевидением. Прямой эфир и его значение.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lastRenderedPageBreak/>
        <w:t>Деятельность художника на телевидении: художники по свету, костюму, гриму, сценографический дизайн и компьютерная графика.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Школьное телевидение и студия мультимедиа. Построение видеоряда и художественного оформления.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Художнические роли каждого человека в реальной бытийной жизни.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Роль искусства в жизни общества и его влияние на жизнь каждого человека.</w:t>
      </w:r>
    </w:p>
    <w:p w:rsidR="00DA510B" w:rsidRPr="0075462A" w:rsidRDefault="00DA510B">
      <w:pPr>
        <w:rPr>
          <w:lang w:val="ru-RU"/>
        </w:rPr>
        <w:sectPr w:rsidR="00DA510B" w:rsidRPr="0075462A">
          <w:pgSz w:w="11906" w:h="16383"/>
          <w:pgMar w:top="1134" w:right="850" w:bottom="1134" w:left="1701" w:header="720" w:footer="720" w:gutter="0"/>
          <w:cols w:space="720"/>
        </w:sectPr>
      </w:pPr>
    </w:p>
    <w:p w:rsidR="00DA510B" w:rsidRPr="0075462A" w:rsidRDefault="008E1C6B">
      <w:pPr>
        <w:spacing w:after="0" w:line="264" w:lineRule="auto"/>
        <w:ind w:left="120"/>
        <w:jc w:val="both"/>
        <w:rPr>
          <w:lang w:val="ru-RU"/>
        </w:rPr>
      </w:pPr>
      <w:bookmarkStart w:id="7" w:name="block-20533014"/>
      <w:bookmarkEnd w:id="4"/>
      <w:r w:rsidRPr="0075462A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ИЗОБРАЗИТЕЛЬНОМУ ИСКУССТВУ НА УРОВНЕ ОСНОВНОГО ОБЩЕГО ОБРАЗОВАНИЯ</w:t>
      </w:r>
    </w:p>
    <w:p w:rsidR="00DA510B" w:rsidRPr="0075462A" w:rsidRDefault="00DA510B">
      <w:pPr>
        <w:spacing w:after="0" w:line="264" w:lineRule="auto"/>
        <w:ind w:left="120"/>
        <w:jc w:val="both"/>
        <w:rPr>
          <w:lang w:val="ru-RU"/>
        </w:rPr>
      </w:pPr>
    </w:p>
    <w:p w:rsidR="00DA510B" w:rsidRPr="0075462A" w:rsidRDefault="008E1C6B">
      <w:pPr>
        <w:spacing w:after="0" w:line="264" w:lineRule="auto"/>
        <w:ind w:left="120"/>
        <w:jc w:val="both"/>
        <w:rPr>
          <w:lang w:val="ru-RU"/>
        </w:rPr>
      </w:pPr>
      <w:r w:rsidRPr="0075462A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</w:p>
    <w:p w:rsidR="00DA510B" w:rsidRPr="0075462A" w:rsidRDefault="00DA510B">
      <w:pPr>
        <w:spacing w:after="0" w:line="264" w:lineRule="auto"/>
        <w:ind w:firstLine="600"/>
        <w:jc w:val="both"/>
        <w:rPr>
          <w:lang w:val="ru-RU"/>
        </w:rPr>
      </w:pPr>
      <w:bookmarkStart w:id="8" w:name="_Toc124264881"/>
      <w:bookmarkEnd w:id="8"/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рабочей программы основного общего образования по изобразительному искусству достигаются в единстве учебной и воспитательной деятельности.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В центре программы по изобразительному искусству в соответствии с ФГОС общего образования находится личностное развитие обучающихся, приобщение обучающихся к российским традиционным духовным ценностям, социализация личности.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Программа призвана обеспечить достижение обучающимися личностных результатов, указанных во ФГОС ООО: формирование у обучающихся основ российской идентичности, ценностные установки и социально значимые качества личности, духовно-нравственное развитие обучающихся и отношение обучающихся к культуре, мотивацию к познанию и обучению, готовность к саморазвитию и активному участию в социально значимой деятельности.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b/>
          <w:color w:val="000000"/>
          <w:sz w:val="28"/>
          <w:lang w:val="ru-RU"/>
        </w:rPr>
        <w:t>1)</w:t>
      </w:r>
      <w:r w:rsidRPr="0075462A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75462A">
        <w:rPr>
          <w:rFonts w:ascii="Times New Roman" w:hAnsi="Times New Roman"/>
          <w:b/>
          <w:color w:val="000000"/>
          <w:sz w:val="28"/>
          <w:lang w:val="ru-RU"/>
        </w:rPr>
        <w:t>Патриотическое воспитание.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Осуществляется через освоение обучающимися содержания традиций, истории и современного развития отечественной культуры, выраженной в её архитектуре, народном, прикладном и изобразительном искусстве. Воспитание патриотизма в процессе освоения особенностей и красоты отечественной духовной жизни, выраженной в произведениях искусства, посвящённых различным подходам к изображению человека, великим победам, торжественным и трагическим событиям, эпической и лирической красоте отечественного пейзажа. Патриотические чувства воспитываются в изучении истории народного искусства, его житейской мудрости и значения символических смыслов. Урок искусства воспитывает патриотизм в процессе собственной художественно-практической деятельности обучающегося, который учится чувственно-эмоциональному восприятию и творческому созиданию художественного образа.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b/>
          <w:color w:val="000000"/>
          <w:sz w:val="28"/>
          <w:lang w:val="ru-RU"/>
        </w:rPr>
        <w:t>2)</w:t>
      </w:r>
      <w:r w:rsidRPr="0075462A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75462A">
        <w:rPr>
          <w:rFonts w:ascii="Times New Roman" w:hAnsi="Times New Roman"/>
          <w:b/>
          <w:color w:val="000000"/>
          <w:sz w:val="28"/>
          <w:lang w:val="ru-RU"/>
        </w:rPr>
        <w:t>Гражданское воспитание.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 xml:space="preserve">Программа по изобразительному искусству направлена на активное приобщение обучающихся к традиционным российским духовно-нравственным ценностям. При этом реализуются задачи социализации и гражданского воспитания обучающегося. Формируется чувство личной причастности к жизни общества. Искусство рассматривается как особый язык, </w:t>
      </w:r>
      <w:r w:rsidRPr="0075462A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развивающий коммуникативные умения. В рамках изобразительного искусства происходит изучение художественной культуры и мировой истории искусства, углубляются интернациональные чувства обучающихся. Учебный предмет способствует пониманию особенностей жизни разных народов и красоты различных национальных эстетических идеалов. Коллективные творческие работы, а также участие в общих художественных проектах создают условия для разнообразной совместной деятельности, способствуют пониманию другого, становлению чувства личной ответственности. 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b/>
          <w:color w:val="000000"/>
          <w:sz w:val="28"/>
          <w:lang w:val="ru-RU"/>
        </w:rPr>
        <w:t>3)</w:t>
      </w:r>
      <w:r w:rsidRPr="0075462A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75462A">
        <w:rPr>
          <w:rFonts w:ascii="Times New Roman" w:hAnsi="Times New Roman"/>
          <w:b/>
          <w:color w:val="000000"/>
          <w:sz w:val="28"/>
          <w:lang w:val="ru-RU"/>
        </w:rPr>
        <w:t>Духовно-нравственное воспитание.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 xml:space="preserve">В искусстве воплощена духовная жизнь человечества, концентрирующая в себе эстетический, художественный и нравственный мировой опыт, раскрытие которого составляет суть учебного предмета. Учебные задания направлены на развитие внутреннего мира обучающегося и развитие его эмоционально-образной, чувственной сферы. Развитие творческого потенциала способствует росту самосознания обучающегося, осознанию себя как личности и члена общества. Ценностно-ориентационная и коммуникативная деятельность на занятиях по изобразительному искусству способствует освоению базовых ценностей – формированию отношения к миру, жизни, человеку, семье, труду, культуре как духовному богатству общества и важному условию ощущения человеком полноты проживаемой жизни. 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b/>
          <w:color w:val="000000"/>
          <w:sz w:val="28"/>
          <w:lang w:val="ru-RU"/>
        </w:rPr>
        <w:t>4)</w:t>
      </w:r>
      <w:r w:rsidRPr="0075462A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75462A">
        <w:rPr>
          <w:rFonts w:ascii="Times New Roman" w:hAnsi="Times New Roman"/>
          <w:b/>
          <w:color w:val="000000"/>
          <w:sz w:val="28"/>
          <w:lang w:val="ru-RU"/>
        </w:rPr>
        <w:t>Эстетическое воспитание.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 xml:space="preserve">Эстетическое (от греч. </w:t>
      </w:r>
      <w:proofErr w:type="spellStart"/>
      <w:r>
        <w:rPr>
          <w:rFonts w:ascii="Times New Roman" w:hAnsi="Times New Roman"/>
          <w:color w:val="000000"/>
          <w:sz w:val="28"/>
        </w:rPr>
        <w:t>aisthetikos</w:t>
      </w:r>
      <w:proofErr w:type="spellEnd"/>
      <w:r w:rsidRPr="0075462A">
        <w:rPr>
          <w:rFonts w:ascii="Times New Roman" w:hAnsi="Times New Roman"/>
          <w:color w:val="000000"/>
          <w:sz w:val="28"/>
          <w:lang w:val="ru-RU"/>
        </w:rPr>
        <w:t xml:space="preserve"> – чувствующий, чувственный) – это воспитание чувственной сферы обучающегося на основе всего спектра эстетических категорий: прекрасное, безобразное, трагическое, комическое, высокое, низменное. Искусство понимается как воплощение в изображении и в создании предметно-пространственной среды постоянного поиска идеалов, веры, надежд, представлений о добре и зле. Эстетическое воспитание является важнейшим компонентом и условием развития социально значимых отношений обучающихся. Способствует формированию </w:t>
      </w:r>
      <w:proofErr w:type="gramStart"/>
      <w:r w:rsidRPr="0075462A">
        <w:rPr>
          <w:rFonts w:ascii="Times New Roman" w:hAnsi="Times New Roman"/>
          <w:color w:val="000000"/>
          <w:sz w:val="28"/>
          <w:lang w:val="ru-RU"/>
        </w:rPr>
        <w:t>ценностных ориентаций</w:t>
      </w:r>
      <w:proofErr w:type="gramEnd"/>
      <w:r w:rsidRPr="0075462A">
        <w:rPr>
          <w:rFonts w:ascii="Times New Roman" w:hAnsi="Times New Roman"/>
          <w:color w:val="000000"/>
          <w:sz w:val="28"/>
          <w:lang w:val="ru-RU"/>
        </w:rPr>
        <w:t xml:space="preserve"> обучающихся в отношении к окружающим людям, стремлению к их пониманию, отношению к семье, к мирной жизни как главному принципу человеческого общежития, к самому себе как </w:t>
      </w:r>
      <w:proofErr w:type="spellStart"/>
      <w:r w:rsidRPr="0075462A">
        <w:rPr>
          <w:rFonts w:ascii="Times New Roman" w:hAnsi="Times New Roman"/>
          <w:color w:val="000000"/>
          <w:sz w:val="28"/>
          <w:lang w:val="ru-RU"/>
        </w:rPr>
        <w:t>самореализующейся</w:t>
      </w:r>
      <w:proofErr w:type="spellEnd"/>
      <w:r w:rsidRPr="0075462A">
        <w:rPr>
          <w:rFonts w:ascii="Times New Roman" w:hAnsi="Times New Roman"/>
          <w:color w:val="000000"/>
          <w:sz w:val="28"/>
          <w:lang w:val="ru-RU"/>
        </w:rPr>
        <w:t xml:space="preserve"> и ответственной личности, способной к позитивному действию в условиях соревновательной конкуренции. Способствует формированию ценностного отношения к природе, труду, искусству, культурному наследию.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b/>
          <w:color w:val="000000"/>
          <w:sz w:val="28"/>
          <w:lang w:val="ru-RU"/>
        </w:rPr>
        <w:t>5)</w:t>
      </w:r>
      <w:r w:rsidRPr="0075462A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75462A">
        <w:rPr>
          <w:rFonts w:ascii="Times New Roman" w:hAnsi="Times New Roman"/>
          <w:b/>
          <w:color w:val="000000"/>
          <w:sz w:val="28"/>
          <w:lang w:val="ru-RU"/>
        </w:rPr>
        <w:t>Ценности познавательной деятельности.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 xml:space="preserve">В процессе художественной деятельности на занятиях изобразительным искусством ставятся задачи воспитания наблюдательности – умений активно, </w:t>
      </w:r>
      <w:r w:rsidRPr="0075462A">
        <w:rPr>
          <w:rFonts w:ascii="Times New Roman" w:hAnsi="Times New Roman"/>
          <w:color w:val="000000"/>
          <w:sz w:val="28"/>
          <w:lang w:val="ru-RU"/>
        </w:rPr>
        <w:lastRenderedPageBreak/>
        <w:t>то есть в соответствии со специальными установками, видеть окружающий мир. Воспитывается эмоционально окрашенный интерес к жизни. Навыки исследовательской деятельности развиваются в процессе учебных проектов на уроках изобразительного искусства и при выполнении заданий культурно-исторической направленности.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b/>
          <w:color w:val="000000"/>
          <w:sz w:val="28"/>
          <w:lang w:val="ru-RU"/>
        </w:rPr>
        <w:t>6)</w:t>
      </w:r>
      <w:r w:rsidRPr="0075462A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75462A">
        <w:rPr>
          <w:rFonts w:ascii="Times New Roman" w:hAnsi="Times New Roman"/>
          <w:b/>
          <w:color w:val="000000"/>
          <w:sz w:val="28"/>
          <w:lang w:val="ru-RU"/>
        </w:rPr>
        <w:t>Экологическое воспитание.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Повышение уровня экологической культуры, осознание глобального характера экологических проблем, активное неприятие действий, приносящих вред окружающей среде, формирование нравственно-эстетического отношения к природе воспитывается в процессе художественно-эстетического наблюдения природы, её образа в произведениях искусства и личной художественно-творческой работе.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b/>
          <w:color w:val="000000"/>
          <w:sz w:val="28"/>
          <w:lang w:val="ru-RU"/>
        </w:rPr>
        <w:t>7)</w:t>
      </w:r>
      <w:r w:rsidRPr="0075462A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75462A">
        <w:rPr>
          <w:rFonts w:ascii="Times New Roman" w:hAnsi="Times New Roman"/>
          <w:b/>
          <w:color w:val="000000"/>
          <w:sz w:val="28"/>
          <w:lang w:val="ru-RU"/>
        </w:rPr>
        <w:t>Трудовое воспитание.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Художественно-эстетическое развитие обучающихся обязательно должно осуществляться в процессе личной художественно-творческой работы с освоением художественных материалов и специфики каждого из них. Эта трудовая и смысловая деятельность формирует такие качества, как навыки практической (не теоретико-виртуальной) работы своими руками, формирование умений преобразования реального жизненного пространства и его оформления, удовлетворение от создания реального практического продукта. Воспитываются качества упорства, стремления к результату, понимание эстетики трудовой деятельности. А также умения сотрудничества, коллективной трудовой работы, работы в команде – обязательные требования к определённым заданиям программы.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b/>
          <w:color w:val="000000"/>
          <w:sz w:val="28"/>
          <w:lang w:val="ru-RU"/>
        </w:rPr>
        <w:t>8)</w:t>
      </w:r>
      <w:r w:rsidRPr="0075462A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75462A">
        <w:rPr>
          <w:rFonts w:ascii="Times New Roman" w:hAnsi="Times New Roman"/>
          <w:b/>
          <w:color w:val="000000"/>
          <w:sz w:val="28"/>
          <w:lang w:val="ru-RU"/>
        </w:rPr>
        <w:t>Воспитывающая предметно-эстетическая среда.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В процессе художественно-эстетического воспитания обучающихся имеет значение организация пространственной среды общеобразовательной организации. При этом обучающиеся должны быть активными участниками (а не только потребителями) её создания и оформления пространства в соответствии с задачами общеобразовательной организации, среды, календарными событиями школьной жизни. Эта деятельность обучающихся, как и сам образ предметно-пространственной среды общеобразовательной организации, оказывает активное воспитательное воздействие и влияет на формирование позитивных ценностных ориентаций и восприятие жизни обучающихся.</w:t>
      </w:r>
    </w:p>
    <w:p w:rsidR="00DA510B" w:rsidRPr="0075462A" w:rsidRDefault="008E1C6B">
      <w:pPr>
        <w:spacing w:after="0"/>
        <w:ind w:left="120"/>
        <w:rPr>
          <w:lang w:val="ru-RU"/>
        </w:rPr>
      </w:pPr>
      <w:r w:rsidRPr="0075462A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  <w:r w:rsidRPr="0075462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DA510B" w:rsidRPr="0075462A" w:rsidRDefault="00DA510B">
      <w:pPr>
        <w:spacing w:after="0" w:line="264" w:lineRule="auto"/>
        <w:ind w:left="120"/>
        <w:jc w:val="both"/>
        <w:rPr>
          <w:lang w:val="ru-RU"/>
        </w:rPr>
      </w:pPr>
    </w:p>
    <w:p w:rsidR="00DA510B" w:rsidRPr="0075462A" w:rsidRDefault="008E1C6B">
      <w:pPr>
        <w:spacing w:after="0" w:line="264" w:lineRule="auto"/>
        <w:ind w:left="120"/>
        <w:jc w:val="both"/>
        <w:rPr>
          <w:lang w:val="ru-RU"/>
        </w:rPr>
      </w:pPr>
      <w:r w:rsidRPr="0075462A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познавательными действиями</w:t>
      </w:r>
      <w:r w:rsidRPr="0075462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lastRenderedPageBreak/>
        <w:t>У обучающегося будут сформированы следующие пространственные представления и сенсорные способности как часть универсальных познавательных учебных действий:</w:t>
      </w:r>
    </w:p>
    <w:p w:rsidR="00DA510B" w:rsidRPr="0075462A" w:rsidRDefault="008E1C6B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сравнивать предметные и пространственные объекты по заданным основаниям;</w:t>
      </w:r>
    </w:p>
    <w:p w:rsidR="00DA510B" w:rsidRDefault="008E1C6B">
      <w:pPr>
        <w:numPr>
          <w:ilvl w:val="0"/>
          <w:numId w:val="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характеризовать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форму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предмета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конструкции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DA510B" w:rsidRPr="0075462A" w:rsidRDefault="008E1C6B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выявлять положение предметной формы в пространстве;</w:t>
      </w:r>
    </w:p>
    <w:p w:rsidR="00DA510B" w:rsidRDefault="008E1C6B">
      <w:pPr>
        <w:numPr>
          <w:ilvl w:val="0"/>
          <w:numId w:val="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обобщать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форму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составной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конструкции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DA510B" w:rsidRPr="0075462A" w:rsidRDefault="008E1C6B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анализировать структуру предмета, конструкции, пространства, зрительного образа;</w:t>
      </w:r>
    </w:p>
    <w:p w:rsidR="00DA510B" w:rsidRDefault="008E1C6B">
      <w:pPr>
        <w:numPr>
          <w:ilvl w:val="0"/>
          <w:numId w:val="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структурировать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предметно-пространственные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явления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DA510B" w:rsidRPr="0075462A" w:rsidRDefault="008E1C6B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сопоставлять пропорциональное соотношение частей внутри целого и предметов между собой;</w:t>
      </w:r>
    </w:p>
    <w:p w:rsidR="00DA510B" w:rsidRPr="0075462A" w:rsidRDefault="008E1C6B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абстрагировать образ реальности в построении плоской или пространственной композиции.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базовые логические и исследовательские действия как часть универсальных познавательных учебных действий:</w:t>
      </w:r>
    </w:p>
    <w:p w:rsidR="00DA510B" w:rsidRPr="0075462A" w:rsidRDefault="008E1C6B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явлений художественной культуры;</w:t>
      </w:r>
    </w:p>
    <w:p w:rsidR="00DA510B" w:rsidRPr="0075462A" w:rsidRDefault="008E1C6B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сопоставлять, анализировать, сравнивать и оценивать с позиций эстетических категорий явления искусства и действительности;</w:t>
      </w:r>
    </w:p>
    <w:p w:rsidR="00DA510B" w:rsidRPr="0075462A" w:rsidRDefault="008E1C6B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классифицировать произведения искусства по видам и, соответственно, по назначению в жизни людей;</w:t>
      </w:r>
    </w:p>
    <w:p w:rsidR="00DA510B" w:rsidRPr="0075462A" w:rsidRDefault="008E1C6B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ставить и использовать вопросы как исследовательский инструмент познания;</w:t>
      </w:r>
    </w:p>
    <w:p w:rsidR="00DA510B" w:rsidRPr="0075462A" w:rsidRDefault="008E1C6B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вести исследовательскую работу по сбору информационного материала по установленной или выбранной теме;</w:t>
      </w:r>
    </w:p>
    <w:p w:rsidR="00DA510B" w:rsidRPr="0075462A" w:rsidRDefault="008E1C6B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самостоятельно формулировать выводы и обобщения по результатам наблюдения или исследования, аргументированно защищать свои позиции.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работать с информацией как часть универсальных познавательных учебных действий:</w:t>
      </w:r>
    </w:p>
    <w:p w:rsidR="00DA510B" w:rsidRPr="0075462A" w:rsidRDefault="008E1C6B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использовать различные методы, в том числе электронные технологии, для поиска и отбора информации на основе образовательных задач и заданных критериев;</w:t>
      </w:r>
    </w:p>
    <w:p w:rsidR="00DA510B" w:rsidRDefault="008E1C6B">
      <w:pPr>
        <w:numPr>
          <w:ilvl w:val="0"/>
          <w:numId w:val="3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использовать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электронные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образовательные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ресурсы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DA510B" w:rsidRPr="0075462A" w:rsidRDefault="008E1C6B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уметь работать с электронными учебными пособиями и учебниками;</w:t>
      </w:r>
    </w:p>
    <w:p w:rsidR="00DA510B" w:rsidRPr="0075462A" w:rsidRDefault="008E1C6B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lastRenderedPageBreak/>
        <w:t>выбирать, анализировать, интерпретировать, обобщать и систематизировать информацию, представленную в произведениях искусства, в текстах, таблицах и схемах;</w:t>
      </w:r>
    </w:p>
    <w:p w:rsidR="00DA510B" w:rsidRPr="0075462A" w:rsidRDefault="008E1C6B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самостоятельно готовить информацию на заданную или выбранную тему в различных видах её представления: в рисунках и эскизах, тексте, таблицах, схемах, электронных презентациях.</w:t>
      </w:r>
    </w:p>
    <w:p w:rsidR="00DA510B" w:rsidRPr="0075462A" w:rsidRDefault="008E1C6B">
      <w:pPr>
        <w:spacing w:after="0" w:line="264" w:lineRule="auto"/>
        <w:ind w:left="120"/>
        <w:jc w:val="both"/>
        <w:rPr>
          <w:lang w:val="ru-RU"/>
        </w:rPr>
      </w:pPr>
      <w:r w:rsidRPr="0075462A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коммуникативными действиями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общения как часть коммуникативных универсальных учебных действий: </w:t>
      </w:r>
    </w:p>
    <w:p w:rsidR="00DA510B" w:rsidRPr="0075462A" w:rsidRDefault="00DA510B">
      <w:pPr>
        <w:spacing w:after="0"/>
        <w:ind w:left="120"/>
        <w:rPr>
          <w:lang w:val="ru-RU"/>
        </w:rPr>
      </w:pPr>
    </w:p>
    <w:p w:rsidR="00DA510B" w:rsidRPr="0075462A" w:rsidRDefault="008E1C6B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понимать искусство в качестве особого языка общения – межличностного (автор – зритель), между поколениями, между народами;</w:t>
      </w:r>
    </w:p>
    <w:p w:rsidR="00DA510B" w:rsidRPr="0075462A" w:rsidRDefault="008E1C6B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 xml:space="preserve">воспринимать и формулировать суждения, выражать эмоции в соответствии с целями и условиями общения, развивая способность к </w:t>
      </w:r>
      <w:proofErr w:type="spellStart"/>
      <w:r w:rsidRPr="0075462A">
        <w:rPr>
          <w:rFonts w:ascii="Times New Roman" w:hAnsi="Times New Roman"/>
          <w:color w:val="000000"/>
          <w:sz w:val="28"/>
          <w:lang w:val="ru-RU"/>
        </w:rPr>
        <w:t>эмпатии</w:t>
      </w:r>
      <w:proofErr w:type="spellEnd"/>
      <w:r w:rsidRPr="0075462A">
        <w:rPr>
          <w:rFonts w:ascii="Times New Roman" w:hAnsi="Times New Roman"/>
          <w:color w:val="000000"/>
          <w:sz w:val="28"/>
          <w:lang w:val="ru-RU"/>
        </w:rPr>
        <w:t xml:space="preserve"> и опираясь на восприятие окружающих;</w:t>
      </w:r>
    </w:p>
    <w:p w:rsidR="00DA510B" w:rsidRPr="0075462A" w:rsidRDefault="008E1C6B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вести диалог и участвовать в дискуссии, проявляя уважительное отношение к оппонентам, сопоставлять свои суждения с суждениями участников общения, выявляя и корректно, доказательно отстаивая свои позиции в оценке и понимании обсуждаемого явления, находить общее решение и разрешать конфликты на основе общих позиций и учёта интересов;</w:t>
      </w:r>
    </w:p>
    <w:p w:rsidR="00DA510B" w:rsidRPr="0075462A" w:rsidRDefault="008E1C6B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публично представлять и объяснять результаты своего творческого, художественного или исследовательского опыта;</w:t>
      </w:r>
    </w:p>
    <w:p w:rsidR="00DA510B" w:rsidRPr="0075462A" w:rsidRDefault="008E1C6B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взаимодействовать, сотрудничать в коллективной работе, принимать цель совместной деятельности и строить действия по её достижению, договариваться, проявлять готовность руководить, выполнять поручения, подчиняться, ответственно относиться к задачам, своей роли в достижении общего результата.</w:t>
      </w:r>
    </w:p>
    <w:p w:rsidR="00DA510B" w:rsidRPr="0075462A" w:rsidRDefault="00DA510B">
      <w:pPr>
        <w:spacing w:after="0"/>
        <w:ind w:left="120"/>
        <w:rPr>
          <w:lang w:val="ru-RU"/>
        </w:rPr>
      </w:pPr>
    </w:p>
    <w:p w:rsidR="00DA510B" w:rsidRPr="0075462A" w:rsidRDefault="008E1C6B">
      <w:pPr>
        <w:spacing w:after="0" w:line="264" w:lineRule="auto"/>
        <w:ind w:left="120"/>
        <w:jc w:val="both"/>
        <w:rPr>
          <w:lang w:val="ru-RU"/>
        </w:rPr>
      </w:pPr>
      <w:r w:rsidRPr="0075462A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регулятивными действиями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самоорганизации как часть универсальных регулятивных учебных действий:</w:t>
      </w:r>
    </w:p>
    <w:p w:rsidR="00DA510B" w:rsidRPr="0075462A" w:rsidRDefault="008E1C6B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осознавать или самостоятельно формулировать цель и результат выполнения учебных задач, осознанно подчиняя поставленной цели совершаемые учебные действия, развивать мотивы и интересы своей учебной деятельности;</w:t>
      </w:r>
    </w:p>
    <w:p w:rsidR="00DA510B" w:rsidRPr="0075462A" w:rsidRDefault="008E1C6B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 xml:space="preserve">планировать пути достижения поставленных целей, составлять алгоритм действий, осознанно выбирать наиболее эффективные </w:t>
      </w:r>
      <w:r w:rsidRPr="0075462A">
        <w:rPr>
          <w:rFonts w:ascii="Times New Roman" w:hAnsi="Times New Roman"/>
          <w:color w:val="000000"/>
          <w:sz w:val="28"/>
          <w:lang w:val="ru-RU"/>
        </w:rPr>
        <w:lastRenderedPageBreak/>
        <w:t>способы решения учебных, познавательных, художественно-творческих задач;</w:t>
      </w:r>
    </w:p>
    <w:p w:rsidR="00DA510B" w:rsidRPr="0075462A" w:rsidRDefault="008E1C6B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уметь организовывать своё рабочее место для практической работы, сохраняя порядок в окружающем пространстве и бережно относясь к используемым материалам.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самоконтроля как часть универсальных регулятивных учебных действий:</w:t>
      </w:r>
    </w:p>
    <w:p w:rsidR="00DA510B" w:rsidRPr="0075462A" w:rsidRDefault="008E1C6B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соотносить свои действия с планируемыми результатами, осуществлять контроль своей деятельности в процессе достижения результата;</w:t>
      </w:r>
    </w:p>
    <w:p w:rsidR="00DA510B" w:rsidRPr="0075462A" w:rsidRDefault="008E1C6B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владеть основами самоконтроля, рефлексии, самооценки на основе соответствующих целям критериев.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эмоционального интеллекта как часть универсальных регулятивных учебных действий:</w:t>
      </w:r>
    </w:p>
    <w:p w:rsidR="00DA510B" w:rsidRPr="0075462A" w:rsidRDefault="008E1C6B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развивать способность управлять собственными эмоциями, стремиться к пониманию эмоций других;</w:t>
      </w:r>
    </w:p>
    <w:p w:rsidR="00DA510B" w:rsidRPr="0075462A" w:rsidRDefault="008E1C6B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уметь рефлексировать эмоции как основание для художественного восприятия искусства и собственной художественной деятельности;</w:t>
      </w:r>
    </w:p>
    <w:p w:rsidR="00DA510B" w:rsidRPr="0075462A" w:rsidRDefault="008E1C6B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развивать свои эмпатические способности, способность сопереживать, понимать намерения и переживания свои и других;</w:t>
      </w:r>
    </w:p>
    <w:p w:rsidR="00DA510B" w:rsidRPr="0075462A" w:rsidRDefault="008E1C6B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признавать своё и чужое право на ошибку;</w:t>
      </w:r>
    </w:p>
    <w:p w:rsidR="00DA510B" w:rsidRPr="0075462A" w:rsidRDefault="008E1C6B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 xml:space="preserve">работать индивидуально и в группе; продуктивно участвовать в учебном сотрудничестве, в совместной деятельности со сверстниками, с педагогами и </w:t>
      </w:r>
      <w:proofErr w:type="spellStart"/>
      <w:r w:rsidRPr="0075462A">
        <w:rPr>
          <w:rFonts w:ascii="Times New Roman" w:hAnsi="Times New Roman"/>
          <w:color w:val="000000"/>
          <w:sz w:val="28"/>
          <w:lang w:val="ru-RU"/>
        </w:rPr>
        <w:t>межвозрастном</w:t>
      </w:r>
      <w:proofErr w:type="spellEnd"/>
      <w:r w:rsidRPr="0075462A">
        <w:rPr>
          <w:rFonts w:ascii="Times New Roman" w:hAnsi="Times New Roman"/>
          <w:color w:val="000000"/>
          <w:sz w:val="28"/>
          <w:lang w:val="ru-RU"/>
        </w:rPr>
        <w:t xml:space="preserve"> взаимодействии.</w:t>
      </w:r>
    </w:p>
    <w:p w:rsidR="00DA510B" w:rsidRPr="0075462A" w:rsidRDefault="00DA510B">
      <w:pPr>
        <w:spacing w:after="0"/>
        <w:ind w:left="120"/>
        <w:rPr>
          <w:lang w:val="ru-RU"/>
        </w:rPr>
      </w:pPr>
      <w:bookmarkStart w:id="9" w:name="_Toc124264882"/>
      <w:bookmarkEnd w:id="9"/>
    </w:p>
    <w:p w:rsidR="00DA510B" w:rsidRPr="0075462A" w:rsidRDefault="00DA510B">
      <w:pPr>
        <w:spacing w:after="0"/>
        <w:ind w:left="120"/>
        <w:rPr>
          <w:lang w:val="ru-RU"/>
        </w:rPr>
      </w:pPr>
    </w:p>
    <w:p w:rsidR="00DA510B" w:rsidRPr="0075462A" w:rsidRDefault="008E1C6B">
      <w:pPr>
        <w:spacing w:after="0"/>
        <w:ind w:left="120"/>
        <w:rPr>
          <w:lang w:val="ru-RU"/>
        </w:rPr>
      </w:pPr>
      <w:r w:rsidRPr="0075462A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DA510B" w:rsidRPr="0075462A" w:rsidRDefault="00DA510B">
      <w:pPr>
        <w:spacing w:after="0"/>
        <w:ind w:left="120"/>
        <w:rPr>
          <w:lang w:val="ru-RU"/>
        </w:rPr>
      </w:pPr>
    </w:p>
    <w:p w:rsidR="00DA510B" w:rsidRPr="0075462A" w:rsidRDefault="00DA510B">
      <w:pPr>
        <w:spacing w:after="0" w:line="264" w:lineRule="auto"/>
        <w:ind w:left="120"/>
        <w:jc w:val="both"/>
        <w:rPr>
          <w:lang w:val="ru-RU"/>
        </w:rPr>
      </w:pPr>
    </w:p>
    <w:p w:rsidR="00DA510B" w:rsidRPr="0075462A" w:rsidRDefault="008E1C6B">
      <w:pPr>
        <w:spacing w:after="0" w:line="264" w:lineRule="auto"/>
        <w:ind w:left="12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75462A">
        <w:rPr>
          <w:rFonts w:ascii="Times New Roman" w:hAnsi="Times New Roman"/>
          <w:b/>
          <w:color w:val="000000"/>
          <w:sz w:val="28"/>
          <w:lang w:val="ru-RU"/>
        </w:rPr>
        <w:t>7 классе</w:t>
      </w:r>
      <w:r w:rsidRPr="0075462A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:rsidR="00DA510B" w:rsidRPr="0075462A" w:rsidRDefault="008E1C6B">
      <w:pPr>
        <w:spacing w:after="0" w:line="264" w:lineRule="auto"/>
        <w:ind w:left="120"/>
        <w:jc w:val="both"/>
        <w:rPr>
          <w:lang w:val="ru-RU"/>
        </w:rPr>
      </w:pPr>
      <w:r w:rsidRPr="0075462A">
        <w:rPr>
          <w:rFonts w:ascii="Times New Roman" w:hAnsi="Times New Roman"/>
          <w:b/>
          <w:color w:val="000000"/>
          <w:sz w:val="28"/>
          <w:lang w:val="ru-RU"/>
        </w:rPr>
        <w:t>Модуль № 3 «Архитектура и дизайн»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характеризовать архитектуру и дизайн как конструктивные виды искусства, то есть искусства художественного построения предметно-пространственной среды жизни людей;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объяснять роль архитектуры и дизайна в построении предметно-пространственной среды жизнедеятельности человека;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рассуждать о влиянии предметно-пространственной среды на чувства, установки и поведение человека;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lastRenderedPageBreak/>
        <w:t>рассуждать о том, как предметно-пространственная среда организует деятельность человека и представления о самом себе;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объяснять ценность сохранения культурного наследия, выраженного в архитектуре, предметах труда и быта разных эпох.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Графический дизайн: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объяснять понятие формальной композиции и её значение как основы языка конструктивных искусств;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объяснять основные средства – требования к композиции;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уметь перечислять и объяснять основные типы формальной композиции;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составлять различные формальные композиции на плоскости в зависимости от поставленных задач;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выделять при творческом построении композиции листа композиционную доминанту;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составлять формальные композиции на выражение в них движения и статики;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осваивать навыки вариативности в ритмической организации листа;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объяснять роль цвета в конструктивных искусствах;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различать технологию использования цвета в живописи и в конструктивных искусствах;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объяснять выражение «цветовой образ»;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применять цвет в графических композициях как акцент или доминанту, объединённые одним стилем;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определять шрифт как графический рисунок начертания букв, объединённых общим стилем, отвечающий законам художественной композиции;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соотносить особенности стилизации рисунка шрифта и содержание текста, различать «архитектуру» шрифта и особенности шрифтовых гарнитур, иметь опыт творческого воплощения шрифтовой композиции (буквицы);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применять печатное слово, типографскую строку в качестве элементов графической композиции;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объяснять функции логотипа как представительского знака, эмблемы, торговой марки, различать шрифтовой и знаковый виды логотипа, иметь практический опыт разработки логотипа на выбранную тему;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иметь творческий опыт построения композиции плаката, поздравительной открытки или рекламы на основе соединения текста и изображения;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иметь представление об искусстве конструирования книги, дизайне журнала, иметь практический творческий опыт образного построения книжного и журнального разворотов в качестве графических композиций.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Социальное значение дизайна и архитектуры как среды жизни человека: 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 xml:space="preserve">иметь опыт построения объёмно-пространственной композиции как макета архитектурного пространства в реальной жизни; 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уметь выполнять построение макета пространственно-объёмной композиции по его чертежу;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выявлять структуру различных типов зданий и характеризовать влияние объёмов и их сочетаний на образный характер постройки и её влияние на организацию жизнедеятельности людей;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знать о роли строительного материала в эволюции архитектурных конструкций и изменении облика архитектурных сооружений;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иметь представление, как в архитектуре проявляются мировоззренческие изменения в жизни общества и как изменение архитектуры влияет на характер организации и жизнедеятельности людей;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иметь знания и опыт изображения особенностей архитектурно-художественных стилей разных эпох, выраженных в постройках общественных зданий, храмовой архитектуре и частном строительстве, в организации городской среды;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характеризовать архитектурные и градостроительные изменения в культуре новейшего времени, современный уровень развития технологий и материалов, рассуждать о социокультурных противоречиях в организации современной городской среды и поисках путей их преодоления;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знать о значении сохранения исторического облика города для современной жизни, сохранения архитектурного наследия как важнейшего фактора исторической памяти и понимания своей идентичности;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определять понятие «городская среда»; рассматривать и объяснять планировку города как способ организации образа жизни людей;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знать различные виды планировки города, иметь опыт разработки построения городского пространства в виде макетной или графической схемы;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характеризовать эстетическое и экологическое взаимное сосуществование природы и архитектуры, иметь представление о традициях ландшафтно-парковой архитектуры и школах ландшафтного дизайна;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объяснять роль малой архитектуры и архитектурного дизайна в установке связи между человеком и архитектурой, в «проживании» городского пространства;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иметь представление о задачах соотношения функционального и образного в построении формы предметов, создаваемых людьми, видеть образ времени и характер жизнедеятельности человека в предметах его быта;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lastRenderedPageBreak/>
        <w:t>объяснять, в чём заключается взаимосвязь формы и материала при построении предметного мира, объяснять характер влияния цвета на восприятие человеком формы объектов архитектуры и дизайна;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иметь опыт творческого проектирования интерьерного пространства для конкретных задач жизнедеятельности человека;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объяснять, как в одежде проявляются характер человека, его ценностные позиции и конкретные намерения действий, объяснять, что такое стиль в одежде;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 об истории костюма в истории разных эпох, характеризовать понятие моды в одежде; 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объяснять, как в одежде проявляются социальный статус человека, его ценностные ориентации, мировоззренческие идеалы и характер деятельности;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иметь представление о конструкции костюма и применении законов композиции в проектировании одежды, ансамбле в костюме;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уметь рассуждать о характерных особенностях современной моды, сравнивать функциональные особенности современной одежды с традиционными функциями одежды прошлых эпох;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иметь опыт выполнения практических творческих эскизов по теме «Дизайн современной одежды», создания эскизов молодёжной одежды для разных жизненных задач (спортивной, праздничной, повседневной и других);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различать задачи искусства театрального грима и бытового макияжа, иметь представление об имидж-дизайне, его задачах и социальном бытовании, иметь опыт создания эскизов для макияжа театральных образов и опыт бытового макияжа, определять эстетические и этические границы применения макияжа и стилистики причёски в повседневном быту.</w:t>
      </w:r>
    </w:p>
    <w:p w:rsidR="00DA510B" w:rsidRPr="0075462A" w:rsidRDefault="00DA510B">
      <w:pPr>
        <w:spacing w:after="0" w:line="264" w:lineRule="auto"/>
        <w:ind w:left="120"/>
        <w:jc w:val="both"/>
        <w:rPr>
          <w:lang w:val="ru-RU"/>
        </w:rPr>
      </w:pPr>
    </w:p>
    <w:p w:rsidR="00DA510B" w:rsidRPr="0075462A" w:rsidRDefault="008E1C6B">
      <w:pPr>
        <w:spacing w:after="0" w:line="264" w:lineRule="auto"/>
        <w:ind w:left="12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 xml:space="preserve">По результатам реализации </w:t>
      </w:r>
      <w:r w:rsidRPr="0075462A">
        <w:rPr>
          <w:rFonts w:ascii="Times New Roman" w:hAnsi="Times New Roman"/>
          <w:b/>
          <w:color w:val="000000"/>
          <w:sz w:val="28"/>
          <w:lang w:val="ru-RU"/>
        </w:rPr>
        <w:t>вариативного модуля</w:t>
      </w:r>
      <w:r w:rsidRPr="0075462A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искусству.</w:t>
      </w:r>
    </w:p>
    <w:p w:rsidR="00DA510B" w:rsidRPr="0075462A" w:rsidRDefault="008E1C6B">
      <w:pPr>
        <w:spacing w:after="0" w:line="264" w:lineRule="auto"/>
        <w:ind w:left="120"/>
        <w:jc w:val="both"/>
        <w:rPr>
          <w:lang w:val="ru-RU"/>
        </w:rPr>
      </w:pPr>
      <w:r w:rsidRPr="0075462A">
        <w:rPr>
          <w:rFonts w:ascii="Times New Roman" w:hAnsi="Times New Roman"/>
          <w:b/>
          <w:color w:val="000000"/>
          <w:sz w:val="28"/>
          <w:lang w:val="ru-RU"/>
        </w:rPr>
        <w:t>Модуль № 4 «Изображение в синтетических, экранных видах искусства и художественная фотография» (вариативный)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знать о синтетической природе – коллективности творческого процесса в синтетических искусствах, синтезирующих выразительные средства разных видов художественного творчества;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понимать и характеризовать роль визуального образа в синтетических искусствах;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иметь представление о влиянии развития технологий на появление новых видов художественного творчества и их развитии параллельно с традиционными видами искусства.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Художник и искусство театра: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lastRenderedPageBreak/>
        <w:t>иметь представление об истории развития театра и жанровом многообразии театральных представлений;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знать о роли художника и видах профессиональной художнической деятельности в современном театре;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иметь представление о сценографии и символическом характере сценического образа;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понимать различие между бытовым костюмом в жизни и сценическим костюмом театрального персонажа, воплощающим характер героя и его эпоху в единстве всего стилистического образа спектакля;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 о творчестве наиболее известных художников-постановщиков в истории отечественного искусства (эскизы костюмов и декораций в творчестве К. Коровина, И. </w:t>
      </w:r>
      <w:proofErr w:type="spellStart"/>
      <w:r w:rsidRPr="0075462A">
        <w:rPr>
          <w:rFonts w:ascii="Times New Roman" w:hAnsi="Times New Roman"/>
          <w:color w:val="000000"/>
          <w:sz w:val="28"/>
          <w:lang w:val="ru-RU"/>
        </w:rPr>
        <w:t>Билибина</w:t>
      </w:r>
      <w:proofErr w:type="spellEnd"/>
      <w:r w:rsidRPr="0075462A">
        <w:rPr>
          <w:rFonts w:ascii="Times New Roman" w:hAnsi="Times New Roman"/>
          <w:color w:val="000000"/>
          <w:sz w:val="28"/>
          <w:lang w:val="ru-RU"/>
        </w:rPr>
        <w:t>, А. Головина и других художников);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иметь практический опыт создания эскизов оформления спектакля по выбранной пьесе, иметь применять полученные знания при постановке школьного спектакля;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объяснять ведущую роль художника кукольного спектакля как соавтора режиссёра и актёра в процессе создания образа персонажа;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иметь практический навык игрового одушевления куклы из простых бытовых предметов;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понимать необходимость зрительских знаний и умений – обладания зрительской культурой для восприятия произведений художественного творчества и понимания их значения в интерпретации явлений жизни.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Художественная фотография: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иметь представление о рождении и истории фотографии, о соотношении прогресса технологий и развитии искусства запечатления реальности в зримых образах;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уметь объяснять понятия «длительность экспозиции», «выдержка», «диафрагма»;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иметь навыки фотографирования и обработки цифровых фотографий с помощью компьютерных графических редакторов;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уметь объяснять значение фотографий «</w:t>
      </w:r>
      <w:proofErr w:type="spellStart"/>
      <w:r w:rsidRPr="0075462A">
        <w:rPr>
          <w:rFonts w:ascii="Times New Roman" w:hAnsi="Times New Roman"/>
          <w:color w:val="000000"/>
          <w:sz w:val="28"/>
          <w:lang w:val="ru-RU"/>
        </w:rPr>
        <w:t>Родиноведения</w:t>
      </w:r>
      <w:proofErr w:type="spellEnd"/>
      <w:r w:rsidRPr="0075462A">
        <w:rPr>
          <w:rFonts w:ascii="Times New Roman" w:hAnsi="Times New Roman"/>
          <w:color w:val="000000"/>
          <w:sz w:val="28"/>
          <w:lang w:val="ru-RU"/>
        </w:rPr>
        <w:t>» С.М. Прокудина-Горского для современных представлений об истории жизни в нашей стране;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различать и характеризовать различные жанры художественной фотографии;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объяснять роль света как художественного средства в искусстве фотографии;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lastRenderedPageBreak/>
        <w:t>понимать, как в художественной фотографии проявляются средства выразительности изобразительного искусства, и стремиться к их применению в своей практике фотографирования;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иметь опыт наблюдения и художественно-эстетического анализа художественных фотографий известных профессиональных мастеров фотографии;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иметь опыт применения знаний о художественно-образных критериях к композиции кадра при самостоятельном фотографировании окружающей жизни;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развивать опыт художественного наблюдения жизни, проявлять познавательный интерес и внимание к окружающему миру, к людям;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уметь объяснять разницу в содержании искусства живописной картины, графического рисунка и фотоснимка, возможности их одновременного существования и актуальности в современной художественной культуре;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понимать значение репортажного жанра, роли журналистов-фотографов в истории ХХ в. и современном мире;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 о </w:t>
      </w:r>
      <w:proofErr w:type="spellStart"/>
      <w:r w:rsidRPr="0075462A">
        <w:rPr>
          <w:rFonts w:ascii="Times New Roman" w:hAnsi="Times New Roman"/>
          <w:color w:val="000000"/>
          <w:sz w:val="28"/>
          <w:lang w:val="ru-RU"/>
        </w:rPr>
        <w:t>фототворчестве</w:t>
      </w:r>
      <w:proofErr w:type="spellEnd"/>
      <w:r w:rsidRPr="0075462A">
        <w:rPr>
          <w:rFonts w:ascii="Times New Roman" w:hAnsi="Times New Roman"/>
          <w:color w:val="000000"/>
          <w:sz w:val="28"/>
          <w:lang w:val="ru-RU"/>
        </w:rPr>
        <w:t xml:space="preserve"> А. Родченко, о </w:t>
      </w:r>
      <w:proofErr w:type="spellStart"/>
      <w:proofErr w:type="gramStart"/>
      <w:r w:rsidRPr="0075462A">
        <w:rPr>
          <w:rFonts w:ascii="Times New Roman" w:hAnsi="Times New Roman"/>
          <w:color w:val="000000"/>
          <w:sz w:val="28"/>
          <w:lang w:val="ru-RU"/>
        </w:rPr>
        <w:t>том,как</w:t>
      </w:r>
      <w:proofErr w:type="spellEnd"/>
      <w:proofErr w:type="gramEnd"/>
      <w:r w:rsidRPr="0075462A">
        <w:rPr>
          <w:rFonts w:ascii="Times New Roman" w:hAnsi="Times New Roman"/>
          <w:color w:val="000000"/>
          <w:sz w:val="28"/>
          <w:lang w:val="ru-RU"/>
        </w:rPr>
        <w:t xml:space="preserve"> его фотографии выражают образ эпохи, его авторскую позицию, и о влиянии его фотографий на стиль эпохи;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иметь навыки компьютерной обработки и преобразования фотографий.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Изображение и искусство кино: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иметь представление об этапах в истории кино и его эволюции как искусства;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уметь объяснять, почему экранное время и всё изображаемое в фильме, являясь условностью, формирует у людей восприятие реального мира;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иметь представление об экранных искусствах как монтаже композиционно построенных кадров;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знать и объяснять, в чём состоит работа художника-постановщика и специалистов его команды художников в период подготовки и съёмки игрового фильма;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объяснять роль видео в современной бытовой культуре;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иметь опыт создания видеоролика, осваивать основные этапы создания видеоролика и планировать свою работу по созданию видеоролика;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понимать различие задач при создании видеороликов разных жанров: видеорепортажа, игрового короткометражного фильма, социальной рекламы, анимационного фильма, музыкального клипа, документального фильма;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иметь начальные навыки практической работы по видеомонтажу на основе соответствующих компьютерных программ;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иметь навык критического осмысления качества снятых роликов;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lastRenderedPageBreak/>
        <w:t>иметь знания по истории мультипликации и уметь приводить примеры использования электронно-цифровых технологий в современном игровом кинематографе;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иметь опыт анализа художественного образа и средств его достижения в лучших отечественных мультфильмах; осознавать многообразие подходов, поэзию и уникальность художественных образов отечественной мультипликации;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осваивать опыт создания компьютерной анимации в выбранной технике и в соответствующей компьютерной программе;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иметь опыт совместной творческой коллективной работы по созданию анимационного фильма.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Изобразительное искусство на телевидении: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объяснять особую роль и функции телевидения в жизни общества как экранного искусства и средства массовой информации, художественного и научного просвещения, развлечения и организации досуга;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знать о создателе телевидения – русском инженере Владимире Зворыкине;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осознавать роль телевидения в превращении мира в единое информационное пространство;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иметь представление о многих направлениях деятельности и профессиях художника на телевидении;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применять полученные знания и опыт творчества в работе школьного телевидения и студии мультимедиа;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понимать образовательные задачи зрительской культуры и необходимость зрительских умений;</w:t>
      </w:r>
    </w:p>
    <w:p w:rsidR="00DA510B" w:rsidRPr="0075462A" w:rsidRDefault="008E1C6B">
      <w:pPr>
        <w:spacing w:after="0" w:line="264" w:lineRule="auto"/>
        <w:ind w:firstLine="600"/>
        <w:jc w:val="both"/>
        <w:rPr>
          <w:lang w:val="ru-RU"/>
        </w:rPr>
      </w:pPr>
      <w:r w:rsidRPr="0075462A">
        <w:rPr>
          <w:rFonts w:ascii="Times New Roman" w:hAnsi="Times New Roman"/>
          <w:color w:val="000000"/>
          <w:sz w:val="28"/>
          <w:lang w:val="ru-RU"/>
        </w:rPr>
        <w:t>осознавать значение художественной культуры для личностного духовно-нравственного развития и самореализации, определять место и роль художественной деятельности в своей жизни и в жизни общества.</w:t>
      </w:r>
    </w:p>
    <w:p w:rsidR="00DA510B" w:rsidRPr="0075462A" w:rsidRDefault="00DA510B">
      <w:pPr>
        <w:spacing w:after="0" w:line="264" w:lineRule="auto"/>
        <w:ind w:left="120"/>
        <w:jc w:val="both"/>
        <w:rPr>
          <w:lang w:val="ru-RU"/>
        </w:rPr>
      </w:pPr>
    </w:p>
    <w:p w:rsidR="00DA510B" w:rsidRPr="0075462A" w:rsidRDefault="00DA510B">
      <w:pPr>
        <w:rPr>
          <w:lang w:val="ru-RU"/>
        </w:rPr>
        <w:sectPr w:rsidR="00DA510B" w:rsidRPr="0075462A">
          <w:pgSz w:w="11906" w:h="16383"/>
          <w:pgMar w:top="1134" w:right="850" w:bottom="1134" w:left="1701" w:header="720" w:footer="720" w:gutter="0"/>
          <w:cols w:space="720"/>
        </w:sectPr>
      </w:pPr>
    </w:p>
    <w:p w:rsidR="00DA510B" w:rsidRPr="0075462A" w:rsidRDefault="008E1C6B">
      <w:pPr>
        <w:spacing w:after="0"/>
        <w:ind w:left="120"/>
        <w:rPr>
          <w:lang w:val="ru-RU"/>
        </w:rPr>
      </w:pPr>
      <w:bookmarkStart w:id="10" w:name="block-20533008"/>
      <w:bookmarkEnd w:id="7"/>
      <w:r w:rsidRPr="0075462A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ТЕМАТИЧЕСКОЕ ПЛАНИРОВАНИЕ </w:t>
      </w:r>
    </w:p>
    <w:p w:rsidR="00DA510B" w:rsidRPr="006C7862" w:rsidRDefault="00DA510B">
      <w:pPr>
        <w:rPr>
          <w:lang w:val="ru-RU"/>
        </w:rPr>
        <w:sectPr w:rsidR="00DA510B" w:rsidRPr="006C786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A510B" w:rsidRPr="0075462A" w:rsidRDefault="008E1C6B">
      <w:pPr>
        <w:spacing w:after="0"/>
        <w:ind w:left="120"/>
        <w:rPr>
          <w:lang w:val="ru-RU"/>
        </w:rPr>
      </w:pPr>
      <w:r w:rsidRPr="0075462A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7 КЛАСС. МОДУЛЬ «АРХИТЕКТУРА И ДИЗАЙН»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44"/>
        <w:gridCol w:w="1841"/>
        <w:gridCol w:w="1910"/>
        <w:gridCol w:w="2662"/>
      </w:tblGrid>
      <w:tr w:rsidR="00DA510B">
        <w:trPr>
          <w:trHeight w:val="144"/>
          <w:tblCellSpacing w:w="20" w:type="nil"/>
        </w:trPr>
        <w:tc>
          <w:tcPr>
            <w:tcW w:w="4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A510B" w:rsidRDefault="00DA510B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A510B" w:rsidRDefault="00DA510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6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A510B" w:rsidRDefault="00DA510B">
            <w:pPr>
              <w:spacing w:after="0"/>
              <w:ind w:left="135"/>
            </w:pPr>
          </w:p>
        </w:tc>
      </w:tr>
      <w:tr w:rsidR="00DA510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A510B" w:rsidRDefault="00DA510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A510B" w:rsidRDefault="00DA510B"/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A510B" w:rsidRDefault="00DA510B">
            <w:pPr>
              <w:spacing w:after="0"/>
              <w:ind w:left="135"/>
            </w:pP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A510B" w:rsidRDefault="00DA510B">
            <w:pPr>
              <w:spacing w:after="0"/>
              <w:ind w:left="135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A510B" w:rsidRDefault="00DA510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A510B" w:rsidRDefault="00DA510B"/>
        </w:tc>
      </w:tr>
      <w:tr w:rsidR="00DA510B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A510B" w:rsidRPr="0075462A" w:rsidRDefault="008E1C6B">
            <w:pPr>
              <w:spacing w:after="0"/>
              <w:ind w:left="135"/>
              <w:rPr>
                <w:lang w:val="ru-RU"/>
              </w:rPr>
            </w:pPr>
            <w:r w:rsidRPr="0075462A">
              <w:rPr>
                <w:rFonts w:ascii="Times New Roman" w:hAnsi="Times New Roman"/>
                <w:color w:val="000000"/>
                <w:sz w:val="24"/>
                <w:lang w:val="ru-RU"/>
              </w:rPr>
              <w:t>Архитектура и дизайн – конструктивные виды искусства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  <w:ind w:left="135"/>
              <w:jc w:val="center"/>
            </w:pPr>
            <w:r w:rsidRPr="007546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DA510B" w:rsidRDefault="00DA510B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DA510B" w:rsidRDefault="00DA510B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DA510B" w:rsidRDefault="00DA510B">
            <w:pPr>
              <w:spacing w:after="0"/>
              <w:ind w:left="135"/>
            </w:pPr>
          </w:p>
        </w:tc>
      </w:tr>
      <w:tr w:rsidR="00DA510B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дизайн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DA510B" w:rsidRDefault="00DA510B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DA510B" w:rsidRDefault="00DA510B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DA510B" w:rsidRDefault="00DA510B">
            <w:pPr>
              <w:spacing w:after="0"/>
              <w:ind w:left="135"/>
            </w:pPr>
          </w:p>
        </w:tc>
      </w:tr>
      <w:tr w:rsidR="00DA510B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Макетирование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объемно-пространственных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композиций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DA510B" w:rsidRDefault="00DA510B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DA510B" w:rsidRDefault="00DA510B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DA510B" w:rsidRDefault="00DA510B">
            <w:pPr>
              <w:spacing w:after="0"/>
              <w:ind w:left="135"/>
            </w:pPr>
          </w:p>
        </w:tc>
      </w:tr>
      <w:tr w:rsidR="00DA510B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A510B" w:rsidRPr="0075462A" w:rsidRDefault="008E1C6B">
            <w:pPr>
              <w:spacing w:after="0"/>
              <w:ind w:left="135"/>
              <w:rPr>
                <w:lang w:val="ru-RU"/>
              </w:rPr>
            </w:pPr>
            <w:r w:rsidRPr="0075462A">
              <w:rPr>
                <w:rFonts w:ascii="Times New Roman" w:hAnsi="Times New Roman"/>
                <w:color w:val="000000"/>
                <w:sz w:val="24"/>
                <w:lang w:val="ru-RU"/>
              </w:rPr>
              <w:t>Дизайн и архитектура как среда жизни человека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  <w:ind w:left="135"/>
              <w:jc w:val="center"/>
            </w:pPr>
            <w:r w:rsidRPr="007546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DA510B" w:rsidRDefault="00DA510B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DA510B" w:rsidRDefault="00DA510B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DA510B" w:rsidRDefault="00DA510B">
            <w:pPr>
              <w:spacing w:after="0"/>
              <w:ind w:left="135"/>
            </w:pPr>
          </w:p>
        </w:tc>
      </w:tr>
      <w:tr w:rsidR="00DA510B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A510B" w:rsidRPr="0075462A" w:rsidRDefault="008E1C6B">
            <w:pPr>
              <w:spacing w:after="0"/>
              <w:ind w:left="135"/>
              <w:rPr>
                <w:lang w:val="ru-RU"/>
              </w:rPr>
            </w:pPr>
            <w:r w:rsidRPr="0075462A">
              <w:rPr>
                <w:rFonts w:ascii="Times New Roman" w:hAnsi="Times New Roman"/>
                <w:color w:val="000000"/>
                <w:sz w:val="24"/>
                <w:lang w:val="ru-RU"/>
              </w:rPr>
              <w:t>Образ человека и индивидуальное проектирование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  <w:ind w:left="135"/>
              <w:jc w:val="center"/>
            </w:pPr>
            <w:r w:rsidRPr="007546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DA510B" w:rsidRDefault="00DA510B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DA510B" w:rsidRDefault="00DA510B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DA510B" w:rsidRDefault="00DA510B">
            <w:pPr>
              <w:spacing w:after="0"/>
              <w:ind w:left="135"/>
            </w:pPr>
          </w:p>
        </w:tc>
      </w:tr>
      <w:tr w:rsidR="00DA510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A510B" w:rsidRPr="0075462A" w:rsidRDefault="008E1C6B">
            <w:pPr>
              <w:spacing w:after="0"/>
              <w:ind w:left="135"/>
              <w:rPr>
                <w:lang w:val="ru-RU"/>
              </w:rPr>
            </w:pPr>
            <w:r w:rsidRPr="0075462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  <w:ind w:left="135"/>
              <w:jc w:val="center"/>
            </w:pPr>
            <w:r w:rsidRPr="007546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DA510B" w:rsidRDefault="00DA510B"/>
        </w:tc>
      </w:tr>
    </w:tbl>
    <w:p w:rsidR="00DA510B" w:rsidRDefault="00DA510B">
      <w:pPr>
        <w:sectPr w:rsidR="00DA510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A510B" w:rsidRDefault="00DA510B">
      <w:pPr>
        <w:sectPr w:rsidR="00DA510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A510B" w:rsidRDefault="008E1C6B">
      <w:pPr>
        <w:spacing w:after="0"/>
        <w:ind w:left="120"/>
      </w:pPr>
      <w:bookmarkStart w:id="11" w:name="block-20533009"/>
      <w:bookmarkEnd w:id="10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DA510B" w:rsidRDefault="008E1C6B">
      <w:pPr>
        <w:spacing w:after="0"/>
        <w:ind w:left="120"/>
      </w:pPr>
      <w:proofErr w:type="gramStart"/>
      <w:r>
        <w:rPr>
          <w:rFonts w:ascii="Times New Roman" w:hAnsi="Times New Roman"/>
          <w:b/>
          <w:color w:val="000000"/>
          <w:sz w:val="28"/>
        </w:rPr>
        <w:t>7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73"/>
        <w:gridCol w:w="4385"/>
        <w:gridCol w:w="1300"/>
        <w:gridCol w:w="1841"/>
        <w:gridCol w:w="1910"/>
        <w:gridCol w:w="1423"/>
        <w:gridCol w:w="1900"/>
      </w:tblGrid>
      <w:tr w:rsidR="00DA510B">
        <w:trPr>
          <w:trHeight w:val="144"/>
          <w:tblCellSpacing w:w="20" w:type="nil"/>
        </w:trPr>
        <w:tc>
          <w:tcPr>
            <w:tcW w:w="3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A510B" w:rsidRDefault="00DA510B">
            <w:pPr>
              <w:spacing w:after="0"/>
              <w:ind w:left="135"/>
            </w:pPr>
          </w:p>
        </w:tc>
        <w:tc>
          <w:tcPr>
            <w:tcW w:w="284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A510B" w:rsidRDefault="00DA510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26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A510B" w:rsidRDefault="00DA510B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A510B" w:rsidRPr="0075462A" w:rsidRDefault="0075462A" w:rsidP="0075462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факт</w:t>
            </w:r>
          </w:p>
        </w:tc>
      </w:tr>
      <w:tr w:rsidR="00DA510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A510B" w:rsidRDefault="00DA510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A510B" w:rsidRDefault="00DA510B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A510B" w:rsidRDefault="00DA510B">
            <w:pPr>
              <w:spacing w:after="0"/>
              <w:ind w:left="135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A510B" w:rsidRDefault="00DA510B">
            <w:pPr>
              <w:spacing w:after="0"/>
              <w:ind w:left="135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A510B" w:rsidRDefault="00DA510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A510B" w:rsidRDefault="00DA510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A510B" w:rsidRDefault="00DA510B"/>
        </w:tc>
      </w:tr>
      <w:tr w:rsidR="00DA510B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DA510B" w:rsidRPr="0075462A" w:rsidRDefault="008E1C6B">
            <w:pPr>
              <w:spacing w:after="0"/>
              <w:ind w:left="135"/>
              <w:rPr>
                <w:lang w:val="ru-RU"/>
              </w:rPr>
            </w:pPr>
            <w:r w:rsidRPr="0075462A">
              <w:rPr>
                <w:rFonts w:ascii="Times New Roman" w:hAnsi="Times New Roman"/>
                <w:color w:val="000000"/>
                <w:sz w:val="24"/>
                <w:lang w:val="ru-RU"/>
              </w:rPr>
              <w:t>Архитектура и дизайн – конструктивные виды искусства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  <w:ind w:left="135"/>
              <w:jc w:val="center"/>
            </w:pPr>
            <w:r w:rsidRPr="007546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DA510B" w:rsidRDefault="00DA510B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DA510B" w:rsidRDefault="00DA510B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07.09.2023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A510B" w:rsidRDefault="00DA510B">
            <w:pPr>
              <w:spacing w:after="0"/>
              <w:ind w:left="135"/>
            </w:pPr>
          </w:p>
        </w:tc>
      </w:tr>
      <w:tr w:rsidR="00DA510B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построения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композиции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DA510B" w:rsidRDefault="00DA510B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DA510B" w:rsidRDefault="00DA510B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14.09.2023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A510B" w:rsidRDefault="00DA510B">
            <w:pPr>
              <w:spacing w:after="0"/>
              <w:ind w:left="135"/>
            </w:pPr>
          </w:p>
        </w:tc>
      </w:tr>
      <w:tr w:rsidR="00DA510B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DA510B" w:rsidRPr="0075462A" w:rsidRDefault="008E1C6B">
            <w:pPr>
              <w:spacing w:after="0"/>
              <w:ind w:left="135"/>
              <w:rPr>
                <w:lang w:val="ru-RU"/>
              </w:rPr>
            </w:pPr>
            <w:r w:rsidRPr="0075462A">
              <w:rPr>
                <w:rFonts w:ascii="Times New Roman" w:hAnsi="Times New Roman"/>
                <w:color w:val="000000"/>
                <w:sz w:val="24"/>
                <w:lang w:val="ru-RU"/>
              </w:rPr>
              <w:t>Прямые линии и организация пространства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  <w:ind w:left="135"/>
              <w:jc w:val="center"/>
            </w:pPr>
            <w:r w:rsidRPr="007546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DA510B" w:rsidRDefault="00DA510B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DA510B" w:rsidRDefault="00DA510B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21.09.2023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A510B" w:rsidRDefault="00DA510B">
            <w:pPr>
              <w:spacing w:after="0"/>
              <w:ind w:left="135"/>
            </w:pPr>
          </w:p>
        </w:tc>
      </w:tr>
      <w:tr w:rsidR="00DA510B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Цвет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–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композиционного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творчества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DA510B" w:rsidRDefault="00DA510B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DA510B" w:rsidRDefault="00DA510B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28.09.2023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A510B" w:rsidRDefault="00DA510B">
            <w:pPr>
              <w:spacing w:after="0"/>
              <w:ind w:left="135"/>
            </w:pPr>
          </w:p>
        </w:tc>
      </w:tr>
      <w:tr w:rsidR="00DA510B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DA510B" w:rsidRPr="0075462A" w:rsidRDefault="008E1C6B">
            <w:pPr>
              <w:spacing w:after="0"/>
              <w:ind w:left="135"/>
              <w:rPr>
                <w:lang w:val="ru-RU"/>
              </w:rPr>
            </w:pPr>
            <w:r w:rsidRPr="0075462A">
              <w:rPr>
                <w:rFonts w:ascii="Times New Roman" w:hAnsi="Times New Roman"/>
                <w:color w:val="000000"/>
                <w:sz w:val="24"/>
                <w:lang w:val="ru-RU"/>
              </w:rPr>
              <w:t>Свободные формы: линии и тоновые пятна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  <w:ind w:left="135"/>
              <w:jc w:val="center"/>
            </w:pPr>
            <w:r w:rsidRPr="007546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DA510B" w:rsidRDefault="00DA510B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DA510B" w:rsidRDefault="00DA510B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05.10.2023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A510B" w:rsidRDefault="00DA510B">
            <w:pPr>
              <w:spacing w:after="0"/>
              <w:ind w:left="135"/>
            </w:pPr>
          </w:p>
        </w:tc>
      </w:tr>
      <w:tr w:rsidR="00DA510B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Буква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—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изобразительный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композиции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DA510B" w:rsidRDefault="00DA510B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DA510B" w:rsidRDefault="00DA510B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12.10.2023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A510B" w:rsidRDefault="00DA510B">
            <w:pPr>
              <w:spacing w:after="0"/>
              <w:ind w:left="135"/>
            </w:pPr>
          </w:p>
        </w:tc>
      </w:tr>
      <w:tr w:rsidR="00DA510B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Логотип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знак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DA510B" w:rsidRDefault="00DA510B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DA510B" w:rsidRDefault="00DA510B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19.10.2023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A510B" w:rsidRDefault="00DA510B">
            <w:pPr>
              <w:spacing w:after="0"/>
              <w:ind w:left="135"/>
            </w:pPr>
          </w:p>
        </w:tc>
      </w:tr>
      <w:tr w:rsidR="00DA510B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DA510B" w:rsidRPr="0075462A" w:rsidRDefault="008E1C6B">
            <w:pPr>
              <w:spacing w:after="0"/>
              <w:ind w:left="135"/>
              <w:rPr>
                <w:lang w:val="ru-RU"/>
              </w:rPr>
            </w:pPr>
            <w:r w:rsidRPr="0075462A">
              <w:rPr>
                <w:rFonts w:ascii="Times New Roman" w:hAnsi="Times New Roman"/>
                <w:color w:val="000000"/>
                <w:sz w:val="24"/>
                <w:lang w:val="ru-RU"/>
              </w:rPr>
              <w:t>Основы дизайна и макетирования плаката, открытки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  <w:ind w:left="135"/>
              <w:jc w:val="center"/>
            </w:pPr>
            <w:r w:rsidRPr="007546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DA510B" w:rsidRDefault="00DA510B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DA510B" w:rsidRDefault="00DA510B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26.10.2023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A510B" w:rsidRDefault="00DA510B">
            <w:pPr>
              <w:spacing w:after="0"/>
              <w:ind w:left="135"/>
            </w:pPr>
          </w:p>
        </w:tc>
      </w:tr>
      <w:tr w:rsidR="00DA510B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DA510B" w:rsidRPr="0075462A" w:rsidRDefault="008E1C6B">
            <w:pPr>
              <w:spacing w:after="0"/>
              <w:ind w:left="135"/>
              <w:rPr>
                <w:lang w:val="ru-RU"/>
              </w:rPr>
            </w:pPr>
            <w:r w:rsidRPr="0075462A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«Проектирование книги /журнала»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  <w:ind w:left="135"/>
              <w:jc w:val="center"/>
            </w:pPr>
            <w:r w:rsidRPr="007546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DA510B" w:rsidRDefault="00DA510B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DA510B" w:rsidRDefault="00DA510B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09.11.2023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A510B" w:rsidRDefault="00DA510B">
            <w:pPr>
              <w:spacing w:after="0"/>
              <w:ind w:left="135"/>
            </w:pPr>
          </w:p>
        </w:tc>
      </w:tr>
      <w:tr w:rsidR="00DA510B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DA510B" w:rsidRPr="0075462A" w:rsidRDefault="008E1C6B">
            <w:pPr>
              <w:spacing w:after="0"/>
              <w:ind w:left="135"/>
              <w:rPr>
                <w:lang w:val="ru-RU"/>
              </w:rPr>
            </w:pPr>
            <w:r w:rsidRPr="0075462A">
              <w:rPr>
                <w:rFonts w:ascii="Times New Roman" w:hAnsi="Times New Roman"/>
                <w:color w:val="000000"/>
                <w:sz w:val="24"/>
                <w:lang w:val="ru-RU"/>
              </w:rPr>
              <w:t>От плоскостного изображения к объемному макету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  <w:ind w:left="135"/>
              <w:jc w:val="center"/>
            </w:pPr>
            <w:r w:rsidRPr="007546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DA510B" w:rsidRDefault="00DA510B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DA510B" w:rsidRDefault="00DA510B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16.11.2023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A510B" w:rsidRDefault="00DA510B">
            <w:pPr>
              <w:spacing w:after="0"/>
              <w:ind w:left="135"/>
            </w:pPr>
          </w:p>
        </w:tc>
      </w:tr>
      <w:tr w:rsidR="00DA510B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DA510B" w:rsidRPr="0075462A" w:rsidRDefault="008E1C6B">
            <w:pPr>
              <w:spacing w:after="0"/>
              <w:ind w:left="135"/>
              <w:rPr>
                <w:lang w:val="ru-RU"/>
              </w:rPr>
            </w:pPr>
            <w:r w:rsidRPr="0075462A">
              <w:rPr>
                <w:rFonts w:ascii="Times New Roman" w:hAnsi="Times New Roman"/>
                <w:color w:val="000000"/>
                <w:sz w:val="24"/>
                <w:lang w:val="ru-RU"/>
              </w:rPr>
              <w:t>Взаимосвязь объектов в архитектурном макете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  <w:ind w:left="135"/>
              <w:jc w:val="center"/>
            </w:pPr>
            <w:r w:rsidRPr="007546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DA510B" w:rsidRDefault="00DA510B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DA510B" w:rsidRDefault="00DA510B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23.11.2023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A510B" w:rsidRDefault="00DA510B">
            <w:pPr>
              <w:spacing w:after="0"/>
              <w:ind w:left="135"/>
            </w:pPr>
          </w:p>
        </w:tc>
      </w:tr>
      <w:tr w:rsidR="00DA510B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DA510B" w:rsidRPr="0075462A" w:rsidRDefault="008E1C6B">
            <w:pPr>
              <w:spacing w:after="0"/>
              <w:ind w:left="135"/>
              <w:rPr>
                <w:lang w:val="ru-RU"/>
              </w:rPr>
            </w:pPr>
            <w:r w:rsidRPr="0075462A">
              <w:rPr>
                <w:rFonts w:ascii="Times New Roman" w:hAnsi="Times New Roman"/>
                <w:color w:val="000000"/>
                <w:sz w:val="24"/>
                <w:lang w:val="ru-RU"/>
              </w:rPr>
              <w:t>Здание как сочетание различных объёмных форм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  <w:ind w:left="135"/>
              <w:jc w:val="center"/>
            </w:pPr>
            <w:r w:rsidRPr="007546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DA510B" w:rsidRDefault="00DA510B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DA510B" w:rsidRDefault="00DA510B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30.11.2023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A510B" w:rsidRDefault="00DA510B">
            <w:pPr>
              <w:spacing w:after="0"/>
              <w:ind w:left="135"/>
            </w:pPr>
          </w:p>
        </w:tc>
      </w:tr>
      <w:tr w:rsidR="00DA510B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Важнейшие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архитектурные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здания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DA510B" w:rsidRDefault="00DA510B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DA510B" w:rsidRDefault="00DA510B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07.12.2023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A510B" w:rsidRDefault="00DA510B">
            <w:pPr>
              <w:spacing w:after="0"/>
              <w:ind w:left="135"/>
            </w:pPr>
          </w:p>
        </w:tc>
      </w:tr>
      <w:tr w:rsidR="00DA510B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DA510B" w:rsidRPr="0075462A" w:rsidRDefault="008E1C6B">
            <w:pPr>
              <w:spacing w:after="0"/>
              <w:ind w:left="135"/>
              <w:rPr>
                <w:lang w:val="ru-RU"/>
              </w:rPr>
            </w:pPr>
            <w:r w:rsidRPr="0075462A">
              <w:rPr>
                <w:rFonts w:ascii="Times New Roman" w:hAnsi="Times New Roman"/>
                <w:color w:val="000000"/>
                <w:sz w:val="24"/>
                <w:lang w:val="ru-RU"/>
              </w:rPr>
              <w:t>Вещь как сочетание объемов и образа времени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  <w:ind w:left="135"/>
              <w:jc w:val="center"/>
            </w:pPr>
            <w:r w:rsidRPr="007546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DA510B" w:rsidRDefault="00DA510B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DA510B" w:rsidRDefault="00DA510B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14.12.2023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A510B" w:rsidRDefault="00DA510B">
            <w:pPr>
              <w:spacing w:after="0"/>
              <w:ind w:left="135"/>
            </w:pPr>
          </w:p>
        </w:tc>
      </w:tr>
      <w:tr w:rsidR="00DA510B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DA510B" w:rsidRPr="0075462A" w:rsidRDefault="008E1C6B">
            <w:pPr>
              <w:spacing w:after="0"/>
              <w:ind w:left="135"/>
              <w:rPr>
                <w:lang w:val="ru-RU"/>
              </w:rPr>
            </w:pPr>
            <w:r w:rsidRPr="0075462A">
              <w:rPr>
                <w:rFonts w:ascii="Times New Roman" w:hAnsi="Times New Roman"/>
                <w:color w:val="000000"/>
                <w:sz w:val="24"/>
                <w:lang w:val="ru-RU"/>
              </w:rPr>
              <w:t>Роль и значение материала в конструкции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  <w:ind w:left="135"/>
              <w:jc w:val="center"/>
            </w:pPr>
            <w:r w:rsidRPr="007546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DA510B" w:rsidRDefault="00DA510B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DA510B" w:rsidRDefault="00DA510B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21.12.2023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A510B" w:rsidRDefault="00DA510B">
            <w:pPr>
              <w:spacing w:after="0"/>
              <w:ind w:left="135"/>
            </w:pPr>
          </w:p>
        </w:tc>
      </w:tr>
      <w:tr w:rsidR="00DA510B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Роль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цвета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формотворчестве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DA510B" w:rsidRDefault="00DA510B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DA510B" w:rsidRDefault="00DA510B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28.12.2023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A510B" w:rsidRDefault="00DA510B">
            <w:pPr>
              <w:spacing w:after="0"/>
              <w:ind w:left="135"/>
            </w:pPr>
          </w:p>
        </w:tc>
      </w:tr>
      <w:tr w:rsidR="00DA510B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DA510B" w:rsidRPr="0075462A" w:rsidRDefault="008E1C6B">
            <w:pPr>
              <w:spacing w:after="0"/>
              <w:ind w:left="135"/>
              <w:rPr>
                <w:lang w:val="ru-RU"/>
              </w:rPr>
            </w:pPr>
            <w:r w:rsidRPr="0075462A">
              <w:rPr>
                <w:rFonts w:ascii="Times New Roman" w:hAnsi="Times New Roman"/>
                <w:color w:val="000000"/>
                <w:sz w:val="24"/>
                <w:lang w:val="ru-RU"/>
              </w:rPr>
              <w:t>Обзор развития образно-стилевого языка архитектуры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  <w:ind w:left="135"/>
              <w:jc w:val="center"/>
            </w:pPr>
            <w:r w:rsidRPr="007546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DA510B" w:rsidRDefault="00DA510B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DA510B" w:rsidRDefault="00DA510B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11.01.2024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A510B" w:rsidRDefault="00DA510B">
            <w:pPr>
              <w:spacing w:after="0"/>
              <w:ind w:left="135"/>
            </w:pPr>
          </w:p>
        </w:tc>
      </w:tr>
      <w:tr w:rsidR="00DA510B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материальной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прошлого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DA510B" w:rsidRDefault="00DA510B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DA510B" w:rsidRDefault="00DA510B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18.01.2024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A510B" w:rsidRDefault="00DA510B">
            <w:pPr>
              <w:spacing w:after="0"/>
              <w:ind w:left="135"/>
            </w:pPr>
          </w:p>
        </w:tc>
      </w:tr>
      <w:tr w:rsidR="00DA510B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DA510B" w:rsidRPr="0075462A" w:rsidRDefault="008E1C6B">
            <w:pPr>
              <w:spacing w:after="0"/>
              <w:ind w:left="135"/>
              <w:rPr>
                <w:lang w:val="ru-RU"/>
              </w:rPr>
            </w:pPr>
            <w:r w:rsidRPr="0075462A">
              <w:rPr>
                <w:rFonts w:ascii="Times New Roman" w:hAnsi="Times New Roman"/>
                <w:color w:val="000000"/>
                <w:sz w:val="24"/>
                <w:lang w:val="ru-RU"/>
              </w:rPr>
              <w:t>Пути развития современной архитектуры и дизайна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  <w:ind w:left="135"/>
              <w:jc w:val="center"/>
            </w:pPr>
            <w:r w:rsidRPr="007546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DA510B" w:rsidRDefault="00DA510B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DA510B" w:rsidRDefault="00DA510B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25.01.2024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A510B" w:rsidRDefault="00DA510B">
            <w:pPr>
              <w:spacing w:after="0"/>
              <w:ind w:left="135"/>
            </w:pPr>
          </w:p>
        </w:tc>
      </w:tr>
      <w:tr w:rsidR="00DA510B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DA510B" w:rsidRPr="0075462A" w:rsidRDefault="008E1C6B">
            <w:pPr>
              <w:spacing w:after="0"/>
              <w:ind w:left="135"/>
              <w:rPr>
                <w:lang w:val="ru-RU"/>
              </w:rPr>
            </w:pPr>
            <w:r w:rsidRPr="0075462A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«Образ современного города и архитектурного стиля будущего»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  <w:ind w:left="135"/>
              <w:jc w:val="center"/>
            </w:pPr>
            <w:r w:rsidRPr="007546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DA510B" w:rsidRDefault="00DA510B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DA510B" w:rsidRDefault="00DA510B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01.02.2024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A510B" w:rsidRDefault="00DA510B">
            <w:pPr>
              <w:spacing w:after="0"/>
              <w:ind w:left="135"/>
            </w:pPr>
          </w:p>
        </w:tc>
      </w:tr>
      <w:tr w:rsidR="00DA510B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DA510B" w:rsidRPr="0075462A" w:rsidRDefault="008E1C6B">
            <w:pPr>
              <w:spacing w:after="0"/>
              <w:ind w:left="135"/>
              <w:rPr>
                <w:lang w:val="ru-RU"/>
              </w:rPr>
            </w:pPr>
            <w:r w:rsidRPr="0075462A">
              <w:rPr>
                <w:rFonts w:ascii="Times New Roman" w:hAnsi="Times New Roman"/>
                <w:color w:val="000000"/>
                <w:sz w:val="24"/>
                <w:lang w:val="ru-RU"/>
              </w:rPr>
              <w:t>Проектирование дизайна объектов городской среды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  <w:ind w:left="135"/>
              <w:jc w:val="center"/>
            </w:pPr>
            <w:r w:rsidRPr="007546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DA510B" w:rsidRDefault="00DA510B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DA510B" w:rsidRDefault="00DA510B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08.02.2024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A510B" w:rsidRDefault="00DA510B">
            <w:pPr>
              <w:spacing w:after="0"/>
              <w:ind w:left="135"/>
            </w:pPr>
          </w:p>
        </w:tc>
      </w:tr>
      <w:tr w:rsidR="00DA510B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DA510B" w:rsidRPr="0075462A" w:rsidRDefault="008E1C6B">
            <w:pPr>
              <w:spacing w:after="0"/>
              <w:ind w:left="135"/>
              <w:rPr>
                <w:lang w:val="ru-RU"/>
              </w:rPr>
            </w:pPr>
            <w:r w:rsidRPr="0075462A">
              <w:rPr>
                <w:rFonts w:ascii="Times New Roman" w:hAnsi="Times New Roman"/>
                <w:color w:val="000000"/>
                <w:sz w:val="24"/>
                <w:lang w:val="ru-RU"/>
              </w:rPr>
              <w:t>Дизайн пространственно-предметной среды интерьера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  <w:ind w:left="135"/>
              <w:jc w:val="center"/>
            </w:pPr>
            <w:r w:rsidRPr="007546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DA510B" w:rsidRDefault="00DA510B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DA510B" w:rsidRDefault="00DA510B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15.02.2024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A510B" w:rsidRDefault="00DA510B">
            <w:pPr>
              <w:spacing w:after="0"/>
              <w:ind w:left="135"/>
            </w:pPr>
          </w:p>
        </w:tc>
      </w:tr>
      <w:tr w:rsidR="00DA510B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Организация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архитектурно-ландшафтного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пространства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DA510B" w:rsidRDefault="00DA510B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DA510B" w:rsidRDefault="00DA510B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22.02.2024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A510B" w:rsidRDefault="00DA510B">
            <w:pPr>
              <w:spacing w:after="0"/>
              <w:ind w:left="135"/>
            </w:pPr>
          </w:p>
        </w:tc>
      </w:tr>
      <w:tr w:rsidR="00DA510B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DA510B" w:rsidRPr="0075462A" w:rsidRDefault="008E1C6B">
            <w:pPr>
              <w:spacing w:after="0"/>
              <w:ind w:left="135"/>
              <w:rPr>
                <w:lang w:val="ru-RU"/>
              </w:rPr>
            </w:pPr>
            <w:r w:rsidRPr="0075462A">
              <w:rPr>
                <w:rFonts w:ascii="Times New Roman" w:hAnsi="Times New Roman"/>
                <w:color w:val="000000"/>
                <w:sz w:val="24"/>
                <w:lang w:val="ru-RU"/>
              </w:rPr>
              <w:t>Интерьеры общественных зданий. Роль вещи в образно-стилевом решении интервьюера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  <w:ind w:left="135"/>
              <w:jc w:val="center"/>
            </w:pPr>
            <w:r w:rsidRPr="007546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DA510B" w:rsidRDefault="00DA510B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DA510B" w:rsidRDefault="00DA510B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29.02.2024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A510B" w:rsidRDefault="00DA510B">
            <w:pPr>
              <w:spacing w:after="0"/>
              <w:ind w:left="135"/>
            </w:pPr>
          </w:p>
        </w:tc>
      </w:tr>
      <w:tr w:rsidR="00DA510B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Дизайн-проект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территории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парка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DA510B" w:rsidRDefault="00DA510B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DA510B" w:rsidRDefault="00DA510B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07.03.2024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A510B" w:rsidRDefault="00DA510B">
            <w:pPr>
              <w:spacing w:after="0"/>
              <w:ind w:left="135"/>
            </w:pPr>
          </w:p>
        </w:tc>
      </w:tr>
      <w:tr w:rsidR="00DA510B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Дизайн-проект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территории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парка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DA510B" w:rsidRDefault="00DA510B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DA510B" w:rsidRDefault="00DA510B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15.03.2024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A510B" w:rsidRDefault="00DA510B">
            <w:pPr>
              <w:spacing w:after="0"/>
              <w:ind w:left="135"/>
            </w:pPr>
          </w:p>
        </w:tc>
      </w:tr>
      <w:tr w:rsidR="00DA510B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DA510B" w:rsidRPr="0075462A" w:rsidRDefault="008E1C6B">
            <w:pPr>
              <w:spacing w:after="0"/>
              <w:ind w:left="135"/>
              <w:rPr>
                <w:lang w:val="ru-RU"/>
              </w:rPr>
            </w:pPr>
            <w:r w:rsidRPr="0075462A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Функционально-архитектурная планировка своего жилища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  <w:ind w:left="135"/>
              <w:jc w:val="center"/>
            </w:pPr>
            <w:r w:rsidRPr="007546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DA510B" w:rsidRDefault="00DA510B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DA510B" w:rsidRDefault="00DA510B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22.03.2024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A510B" w:rsidRDefault="00DA510B">
            <w:pPr>
              <w:spacing w:after="0"/>
              <w:ind w:left="135"/>
            </w:pPr>
          </w:p>
        </w:tc>
      </w:tr>
      <w:tr w:rsidR="00DA510B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DA510B" w:rsidRPr="0075462A" w:rsidRDefault="008E1C6B">
            <w:pPr>
              <w:spacing w:after="0"/>
              <w:ind w:left="135"/>
              <w:rPr>
                <w:lang w:val="ru-RU"/>
              </w:rPr>
            </w:pPr>
            <w:r w:rsidRPr="0075462A">
              <w:rPr>
                <w:rFonts w:ascii="Times New Roman" w:hAnsi="Times New Roman"/>
                <w:color w:val="000000"/>
                <w:sz w:val="24"/>
                <w:lang w:val="ru-RU"/>
              </w:rPr>
              <w:t>Проект организации пространства и среды жилой комнаты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  <w:ind w:left="135"/>
              <w:jc w:val="center"/>
            </w:pPr>
            <w:r w:rsidRPr="007546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DA510B" w:rsidRDefault="00DA510B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DA510B" w:rsidRDefault="00DA510B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04.04.2024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A510B" w:rsidRDefault="00DA510B">
            <w:pPr>
              <w:spacing w:after="0"/>
              <w:ind w:left="135"/>
            </w:pPr>
          </w:p>
        </w:tc>
      </w:tr>
      <w:tr w:rsidR="00DA510B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DA510B" w:rsidRPr="0075462A" w:rsidRDefault="008E1C6B">
            <w:pPr>
              <w:spacing w:after="0"/>
              <w:ind w:left="135"/>
              <w:rPr>
                <w:lang w:val="ru-RU"/>
              </w:rPr>
            </w:pPr>
            <w:r w:rsidRPr="0075462A">
              <w:rPr>
                <w:rFonts w:ascii="Times New Roman" w:hAnsi="Times New Roman"/>
                <w:color w:val="000000"/>
                <w:sz w:val="24"/>
                <w:lang w:val="ru-RU"/>
              </w:rPr>
              <w:t>Дизайн-проект интерьере частного дома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  <w:ind w:left="135"/>
              <w:jc w:val="center"/>
            </w:pPr>
            <w:r w:rsidRPr="007546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DA510B" w:rsidRDefault="00DA510B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DA510B" w:rsidRDefault="00DA510B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11.04.2024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A510B" w:rsidRDefault="00DA510B">
            <w:pPr>
              <w:spacing w:after="0"/>
              <w:ind w:left="135"/>
            </w:pPr>
          </w:p>
        </w:tc>
      </w:tr>
      <w:tr w:rsidR="00DA510B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DA510B" w:rsidRPr="0075462A" w:rsidRDefault="008E1C6B">
            <w:pPr>
              <w:spacing w:after="0"/>
              <w:ind w:left="135"/>
              <w:rPr>
                <w:lang w:val="ru-RU"/>
              </w:rPr>
            </w:pPr>
            <w:r w:rsidRPr="0075462A">
              <w:rPr>
                <w:rFonts w:ascii="Times New Roman" w:hAnsi="Times New Roman"/>
                <w:color w:val="000000"/>
                <w:sz w:val="24"/>
                <w:lang w:val="ru-RU"/>
              </w:rPr>
              <w:t>Мода и культура. Стиль в одежде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  <w:ind w:left="135"/>
              <w:jc w:val="center"/>
            </w:pPr>
            <w:r w:rsidRPr="007546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DA510B" w:rsidRDefault="00DA510B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DA510B" w:rsidRDefault="00DA510B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18.04.2024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A510B" w:rsidRDefault="00DA510B">
            <w:pPr>
              <w:spacing w:after="0"/>
              <w:ind w:left="135"/>
            </w:pPr>
          </w:p>
        </w:tc>
      </w:tr>
      <w:tr w:rsidR="00DA510B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DA510B" w:rsidRPr="0075462A" w:rsidRDefault="008E1C6B">
            <w:pPr>
              <w:spacing w:after="0"/>
              <w:ind w:left="135"/>
              <w:rPr>
                <w:lang w:val="ru-RU"/>
              </w:rPr>
            </w:pPr>
            <w:r w:rsidRPr="0075462A">
              <w:rPr>
                <w:rFonts w:ascii="Times New Roman" w:hAnsi="Times New Roman"/>
                <w:color w:val="000000"/>
                <w:sz w:val="24"/>
                <w:lang w:val="ru-RU"/>
              </w:rPr>
              <w:t>Композиционно-конструктивные принципы дизайна одежды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  <w:ind w:left="135"/>
              <w:jc w:val="center"/>
            </w:pPr>
            <w:r w:rsidRPr="007546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DA510B" w:rsidRDefault="00DA510B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DA510B" w:rsidRDefault="00DA510B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25.04.2024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A510B" w:rsidRDefault="00DA510B">
            <w:pPr>
              <w:spacing w:after="0"/>
              <w:ind w:left="135"/>
            </w:pPr>
          </w:p>
        </w:tc>
      </w:tr>
      <w:tr w:rsidR="00DA510B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DA510B" w:rsidRPr="0075462A" w:rsidRDefault="008E1C6B">
            <w:pPr>
              <w:spacing w:after="0"/>
              <w:ind w:left="135"/>
              <w:rPr>
                <w:lang w:val="ru-RU"/>
              </w:rPr>
            </w:pPr>
            <w:r w:rsidRPr="0075462A">
              <w:rPr>
                <w:rFonts w:ascii="Times New Roman" w:hAnsi="Times New Roman"/>
                <w:color w:val="000000"/>
                <w:sz w:val="24"/>
                <w:lang w:val="ru-RU"/>
              </w:rPr>
              <w:t>Дизайн современной одежды: творческие эскизы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  <w:ind w:left="135"/>
              <w:jc w:val="center"/>
            </w:pPr>
            <w:r w:rsidRPr="007546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DA510B" w:rsidRDefault="00DA510B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DA510B" w:rsidRDefault="00DA510B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02.05.2024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A510B" w:rsidRDefault="00DA510B">
            <w:pPr>
              <w:spacing w:after="0"/>
              <w:ind w:left="135"/>
            </w:pPr>
          </w:p>
        </w:tc>
      </w:tr>
      <w:tr w:rsidR="00DA510B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DA510B" w:rsidRPr="0075462A" w:rsidRDefault="008E1C6B">
            <w:pPr>
              <w:spacing w:after="0"/>
              <w:ind w:left="135"/>
              <w:rPr>
                <w:lang w:val="ru-RU"/>
              </w:rPr>
            </w:pPr>
            <w:r w:rsidRPr="0075462A">
              <w:rPr>
                <w:rFonts w:ascii="Times New Roman" w:hAnsi="Times New Roman"/>
                <w:color w:val="000000"/>
                <w:sz w:val="24"/>
                <w:lang w:val="ru-RU"/>
              </w:rPr>
              <w:t>Грим и причёска в практике дизайна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  <w:ind w:left="135"/>
              <w:jc w:val="center"/>
            </w:pPr>
            <w:r w:rsidRPr="007546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DA510B" w:rsidRDefault="00DA510B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DA510B" w:rsidRDefault="00DA510B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16.05.2024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A510B" w:rsidRDefault="00DA510B">
            <w:pPr>
              <w:spacing w:after="0"/>
              <w:ind w:left="135"/>
            </w:pPr>
          </w:p>
        </w:tc>
      </w:tr>
      <w:tr w:rsidR="00DA510B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Имидж-дизайн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DA510B" w:rsidRDefault="00DA510B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DA510B" w:rsidRDefault="00DA510B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23.05.2024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A510B" w:rsidRDefault="00DA510B">
            <w:pPr>
              <w:spacing w:after="0"/>
              <w:ind w:left="135"/>
            </w:pPr>
          </w:p>
        </w:tc>
      </w:tr>
      <w:tr w:rsidR="00DA510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A510B" w:rsidRPr="0075462A" w:rsidRDefault="008E1C6B">
            <w:pPr>
              <w:spacing w:after="0"/>
              <w:ind w:left="135"/>
              <w:rPr>
                <w:lang w:val="ru-RU"/>
              </w:rPr>
            </w:pPr>
            <w:r w:rsidRPr="0075462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4" w:type="dxa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  <w:ind w:left="135"/>
              <w:jc w:val="center"/>
            </w:pPr>
            <w:r w:rsidRPr="007546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DA510B" w:rsidRDefault="008E1C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A510B" w:rsidRDefault="00DA510B"/>
        </w:tc>
      </w:tr>
    </w:tbl>
    <w:p w:rsidR="00DA510B" w:rsidRDefault="00DA510B">
      <w:pPr>
        <w:sectPr w:rsidR="00DA510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A510B" w:rsidRDefault="00DA510B">
      <w:pPr>
        <w:sectPr w:rsidR="00DA510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A510B" w:rsidRDefault="008E1C6B">
      <w:pPr>
        <w:spacing w:after="0"/>
        <w:ind w:left="120"/>
      </w:pPr>
      <w:bookmarkStart w:id="12" w:name="block-20533012"/>
      <w:bookmarkEnd w:id="11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DA510B" w:rsidRDefault="008E1C6B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DA510B" w:rsidRPr="0075462A" w:rsidRDefault="008E1C6B">
      <w:pPr>
        <w:spacing w:after="0" w:line="480" w:lineRule="auto"/>
        <w:ind w:left="120"/>
        <w:rPr>
          <w:lang w:val="ru-RU"/>
        </w:rPr>
      </w:pPr>
      <w:bookmarkStart w:id="13" w:name="db50a40d-f8ae-4e5d-8e70-919f427dc0ce"/>
      <w:r w:rsidRPr="0075462A">
        <w:rPr>
          <w:rFonts w:ascii="Times New Roman" w:hAnsi="Times New Roman"/>
          <w:color w:val="000000"/>
          <w:sz w:val="28"/>
          <w:lang w:val="ru-RU"/>
        </w:rPr>
        <w:t xml:space="preserve">• Изобразительное искусство, 7 класс/ Питерских А.С., Гуров Г.Е.; под редакцией </w:t>
      </w:r>
      <w:proofErr w:type="spellStart"/>
      <w:r w:rsidRPr="0075462A">
        <w:rPr>
          <w:rFonts w:ascii="Times New Roman" w:hAnsi="Times New Roman"/>
          <w:color w:val="000000"/>
          <w:sz w:val="28"/>
          <w:lang w:val="ru-RU"/>
        </w:rPr>
        <w:t>Неменского</w:t>
      </w:r>
      <w:proofErr w:type="spellEnd"/>
      <w:r w:rsidRPr="0075462A">
        <w:rPr>
          <w:rFonts w:ascii="Times New Roman" w:hAnsi="Times New Roman"/>
          <w:color w:val="000000"/>
          <w:sz w:val="28"/>
          <w:lang w:val="ru-RU"/>
        </w:rPr>
        <w:t xml:space="preserve"> Б.М., Акционерное общество «Издательство «Просвещение»</w:t>
      </w:r>
      <w:bookmarkEnd w:id="13"/>
    </w:p>
    <w:p w:rsidR="00DA510B" w:rsidRPr="0075462A" w:rsidRDefault="00DA510B">
      <w:pPr>
        <w:spacing w:after="0" w:line="480" w:lineRule="auto"/>
        <w:ind w:left="120"/>
        <w:rPr>
          <w:lang w:val="ru-RU"/>
        </w:rPr>
      </w:pPr>
    </w:p>
    <w:p w:rsidR="00DA510B" w:rsidRPr="0075462A" w:rsidRDefault="00DA510B">
      <w:pPr>
        <w:spacing w:after="0"/>
        <w:ind w:left="120"/>
        <w:rPr>
          <w:lang w:val="ru-RU"/>
        </w:rPr>
      </w:pPr>
    </w:p>
    <w:p w:rsidR="00DA510B" w:rsidRPr="0075462A" w:rsidRDefault="008E1C6B">
      <w:pPr>
        <w:spacing w:after="0" w:line="480" w:lineRule="auto"/>
        <w:ind w:left="120"/>
        <w:rPr>
          <w:lang w:val="ru-RU"/>
        </w:rPr>
      </w:pPr>
      <w:r w:rsidRPr="0075462A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DA510B" w:rsidRPr="0075462A" w:rsidRDefault="00DA510B">
      <w:pPr>
        <w:spacing w:after="0" w:line="480" w:lineRule="auto"/>
        <w:ind w:left="120"/>
        <w:rPr>
          <w:lang w:val="ru-RU"/>
        </w:rPr>
      </w:pPr>
    </w:p>
    <w:p w:rsidR="00DA510B" w:rsidRPr="0075462A" w:rsidRDefault="00DA510B">
      <w:pPr>
        <w:spacing w:after="0"/>
        <w:ind w:left="120"/>
        <w:rPr>
          <w:lang w:val="ru-RU"/>
        </w:rPr>
      </w:pPr>
    </w:p>
    <w:p w:rsidR="00DA510B" w:rsidRPr="0075462A" w:rsidRDefault="008E1C6B">
      <w:pPr>
        <w:spacing w:after="0" w:line="480" w:lineRule="auto"/>
        <w:ind w:left="120"/>
        <w:rPr>
          <w:lang w:val="ru-RU"/>
        </w:rPr>
      </w:pPr>
      <w:r w:rsidRPr="0075462A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DA510B" w:rsidRPr="0075462A" w:rsidRDefault="00DA510B">
      <w:pPr>
        <w:spacing w:after="0" w:line="480" w:lineRule="auto"/>
        <w:ind w:left="120"/>
        <w:rPr>
          <w:lang w:val="ru-RU"/>
        </w:rPr>
      </w:pPr>
    </w:p>
    <w:p w:rsidR="00DA510B" w:rsidRPr="0075462A" w:rsidRDefault="00DA510B">
      <w:pPr>
        <w:rPr>
          <w:lang w:val="ru-RU"/>
        </w:rPr>
        <w:sectPr w:rsidR="00DA510B" w:rsidRPr="0075462A">
          <w:pgSz w:w="11906" w:h="16383"/>
          <w:pgMar w:top="1134" w:right="850" w:bottom="1134" w:left="1701" w:header="720" w:footer="720" w:gutter="0"/>
          <w:cols w:space="720"/>
        </w:sectPr>
      </w:pPr>
    </w:p>
    <w:bookmarkEnd w:id="12"/>
    <w:p w:rsidR="008E1C6B" w:rsidRPr="0075462A" w:rsidRDefault="008E1C6B">
      <w:pPr>
        <w:rPr>
          <w:lang w:val="ru-RU"/>
        </w:rPr>
      </w:pPr>
    </w:p>
    <w:sectPr w:rsidR="008E1C6B" w:rsidRPr="0075462A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14C76E5"/>
    <w:multiLevelType w:val="multilevel"/>
    <w:tmpl w:val="DEDAF0A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3B3E6FBC"/>
    <w:multiLevelType w:val="multilevel"/>
    <w:tmpl w:val="ADBEC51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3E904A44"/>
    <w:multiLevelType w:val="multilevel"/>
    <w:tmpl w:val="A87C393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4724682B"/>
    <w:multiLevelType w:val="multilevel"/>
    <w:tmpl w:val="0B1C966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5978122F"/>
    <w:multiLevelType w:val="multilevel"/>
    <w:tmpl w:val="7C7C284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5DF01B1A"/>
    <w:multiLevelType w:val="multilevel"/>
    <w:tmpl w:val="B2EA59F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77820A97"/>
    <w:multiLevelType w:val="multilevel"/>
    <w:tmpl w:val="DAC2D00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3"/>
  </w:num>
  <w:num w:numId="5">
    <w:abstractNumId w:val="0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510B"/>
    <w:rsid w:val="006C7862"/>
    <w:rsid w:val="0075462A"/>
    <w:rsid w:val="008E1C6B"/>
    <w:rsid w:val="00CF77AC"/>
    <w:rsid w:val="00DA5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240C492-3516-43FD-8B06-E552C4BA2E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6C786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6C786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34</Pages>
  <Words>7024</Words>
  <Characters>40037</Characters>
  <Application>Microsoft Office Word</Application>
  <DocSecurity>0</DocSecurity>
  <Lines>333</Lines>
  <Paragraphs>93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46968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ICL</dc:creator>
  <cp:lastModifiedBy>RePack by Diakov</cp:lastModifiedBy>
  <cp:revision>2</cp:revision>
  <cp:lastPrinted>2023-11-07T16:03:00Z</cp:lastPrinted>
  <dcterms:created xsi:type="dcterms:W3CDTF">2023-11-09T15:07:00Z</dcterms:created>
  <dcterms:modified xsi:type="dcterms:W3CDTF">2023-11-09T15:07:00Z</dcterms:modified>
</cp:coreProperties>
</file>